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1A4AB" w14:textId="66792B40" w:rsidR="001E3F22" w:rsidRPr="00EC0A58" w:rsidRDefault="008C67F8" w:rsidP="00E40897">
      <w:pPr>
        <w:jc w:val="center"/>
        <w:rPr>
          <w:rFonts w:ascii="Cambria" w:hAnsi="Cambria" w:cs="Cambria"/>
          <w:bCs/>
          <w:sz w:val="24"/>
          <w:szCs w:val="24"/>
        </w:rPr>
      </w:pPr>
      <w:r>
        <w:rPr>
          <w:noProof/>
          <w:lang w:eastAsia="pl-PL"/>
        </w:rPr>
        <w:drawing>
          <wp:inline distT="0" distB="0" distL="0" distR="0" wp14:anchorId="517D152F" wp14:editId="46A28B3C">
            <wp:extent cx="2320006" cy="813209"/>
            <wp:effectExtent l="0" t="0" r="4445"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1278" cy="831181"/>
                    </a:xfrm>
                    <a:prstGeom prst="rect">
                      <a:avLst/>
                    </a:prstGeom>
                    <a:noFill/>
                    <a:ln>
                      <a:noFill/>
                    </a:ln>
                  </pic:spPr>
                </pic:pic>
              </a:graphicData>
            </a:graphic>
          </wp:inline>
        </w:drawing>
      </w:r>
    </w:p>
    <w:p w14:paraId="07A71B3A" w14:textId="77777777" w:rsidR="001E3F22" w:rsidRPr="00EC0A58" w:rsidRDefault="001E3F22" w:rsidP="00E40897">
      <w:pPr>
        <w:jc w:val="center"/>
        <w:rPr>
          <w:rFonts w:ascii="Cambria" w:hAnsi="Cambria" w:cs="Cambria"/>
          <w:b/>
          <w:bCs/>
          <w:sz w:val="24"/>
          <w:szCs w:val="24"/>
          <w:lang w:val="da-DK"/>
        </w:rPr>
      </w:pPr>
    </w:p>
    <w:p w14:paraId="30CC3126" w14:textId="77777777" w:rsidR="001E3F22" w:rsidRPr="00EC0A58" w:rsidRDefault="0030629A" w:rsidP="00E40897">
      <w:pPr>
        <w:jc w:val="center"/>
        <w:rPr>
          <w:rFonts w:ascii="Cambria" w:hAnsi="Cambria"/>
          <w:sz w:val="28"/>
          <w:szCs w:val="28"/>
        </w:rPr>
      </w:pPr>
      <w:r w:rsidRPr="00EC0A58">
        <w:rPr>
          <w:rFonts w:ascii="Cambria" w:hAnsi="Cambria" w:cs="Cambria"/>
          <w:b/>
          <w:sz w:val="28"/>
          <w:szCs w:val="28"/>
        </w:rPr>
        <w:t>Specyfikacja Warunków Zamówienia</w:t>
      </w:r>
    </w:p>
    <w:p w14:paraId="248657AC" w14:textId="77777777" w:rsidR="001E3F22" w:rsidRPr="00EC0A58" w:rsidRDefault="001E3F22" w:rsidP="00E40897">
      <w:pPr>
        <w:jc w:val="center"/>
        <w:rPr>
          <w:rFonts w:ascii="Cambria" w:hAnsi="Cambria" w:cs="Cambria"/>
          <w:b/>
          <w:sz w:val="24"/>
          <w:szCs w:val="24"/>
        </w:rPr>
      </w:pPr>
    </w:p>
    <w:p w14:paraId="50DE254B" w14:textId="77777777" w:rsidR="001E3F22" w:rsidRPr="00EC0A58" w:rsidRDefault="001E3F22" w:rsidP="00E40897">
      <w:pPr>
        <w:jc w:val="center"/>
        <w:rPr>
          <w:rFonts w:ascii="Cambria" w:hAnsi="Cambria" w:cs="Cambria"/>
          <w:b/>
          <w:sz w:val="24"/>
          <w:szCs w:val="24"/>
        </w:rPr>
      </w:pPr>
    </w:p>
    <w:p w14:paraId="754996D8" w14:textId="77777777" w:rsidR="001E3F22" w:rsidRPr="00EC0A58" w:rsidRDefault="001E3F22" w:rsidP="00E40897">
      <w:pPr>
        <w:jc w:val="center"/>
        <w:rPr>
          <w:rFonts w:ascii="Cambria" w:hAnsi="Cambria" w:cs="Cambria"/>
          <w:b/>
          <w:sz w:val="24"/>
          <w:szCs w:val="24"/>
        </w:rPr>
      </w:pPr>
    </w:p>
    <w:p w14:paraId="232CCC30" w14:textId="77777777" w:rsidR="001E3F22" w:rsidRPr="00EC0A58" w:rsidRDefault="001E3F22" w:rsidP="00E40897">
      <w:pPr>
        <w:rPr>
          <w:rFonts w:ascii="Cambria" w:hAnsi="Cambria" w:cs="Cambria"/>
          <w:b/>
          <w:sz w:val="24"/>
          <w:szCs w:val="24"/>
        </w:rPr>
      </w:pPr>
    </w:p>
    <w:p w14:paraId="08A220B0" w14:textId="77777777" w:rsidR="001E3F22" w:rsidRPr="00EC0A58" w:rsidRDefault="0030629A" w:rsidP="00E40897">
      <w:pPr>
        <w:rPr>
          <w:rFonts w:ascii="Cambria" w:hAnsi="Cambria"/>
          <w:sz w:val="24"/>
          <w:szCs w:val="24"/>
        </w:rPr>
      </w:pPr>
      <w:r w:rsidRPr="00EC0A58">
        <w:rPr>
          <w:rFonts w:ascii="Cambria" w:hAnsi="Cambria" w:cs="Cambria"/>
          <w:sz w:val="24"/>
          <w:szCs w:val="24"/>
        </w:rPr>
        <w:t>Nr postępowania: ZP.271.6.2022</w:t>
      </w:r>
    </w:p>
    <w:p w14:paraId="4ECCABD8" w14:textId="77777777" w:rsidR="001E3F22" w:rsidRPr="00EC0A58" w:rsidRDefault="0030629A" w:rsidP="00E40897">
      <w:pPr>
        <w:rPr>
          <w:rFonts w:ascii="Cambria" w:hAnsi="Cambria"/>
          <w:sz w:val="24"/>
          <w:szCs w:val="24"/>
        </w:rPr>
      </w:pPr>
      <w:r w:rsidRPr="00EC0A58">
        <w:rPr>
          <w:rFonts w:ascii="Cambria" w:hAnsi="Cambria" w:cs="Cambria"/>
          <w:b/>
          <w:sz w:val="24"/>
          <w:szCs w:val="24"/>
        </w:rPr>
        <w:t>Tryb postępowania: tryb podstawowy  (Wariant II)</w:t>
      </w:r>
    </w:p>
    <w:p w14:paraId="1CE9683E" w14:textId="77777777" w:rsidR="001E3F22" w:rsidRPr="00EC0A58" w:rsidRDefault="0030629A" w:rsidP="00E40897">
      <w:pPr>
        <w:jc w:val="both"/>
        <w:rPr>
          <w:rFonts w:ascii="Cambria" w:hAnsi="Cambria"/>
          <w:sz w:val="24"/>
          <w:szCs w:val="24"/>
        </w:rPr>
      </w:pPr>
      <w:r w:rsidRPr="00EC0A58">
        <w:rPr>
          <w:rFonts w:ascii="Cambria" w:hAnsi="Cambria" w:cs="Cambria"/>
          <w:b/>
          <w:sz w:val="24"/>
          <w:szCs w:val="24"/>
        </w:rPr>
        <w:t xml:space="preserve">Podstawa prawna – art. 275 pkt 2) w zw. z art. 266 - 274 oraz art. 276-278 oraz art. 280 - 281 oraz art. 283 – 291, art. 293-294 oraz art. 296 ustawy z dnia 11 września 2019 r. Prawo zamówień publicznych (t.j. Dz. U. z 2021 r. poz. 1129 z późn. zm.). </w:t>
      </w:r>
    </w:p>
    <w:p w14:paraId="4150E625" w14:textId="77777777" w:rsidR="001E3F22" w:rsidRPr="00EC0A58" w:rsidRDefault="001E3F22" w:rsidP="00E40897">
      <w:pPr>
        <w:rPr>
          <w:rFonts w:ascii="Cambria" w:hAnsi="Cambria" w:cs="Cambria"/>
          <w:b/>
          <w:sz w:val="24"/>
          <w:szCs w:val="24"/>
        </w:rPr>
      </w:pPr>
    </w:p>
    <w:p w14:paraId="5799E831" w14:textId="77777777" w:rsidR="001E3F22" w:rsidRPr="00EC0A58" w:rsidRDefault="0030629A" w:rsidP="00E40897">
      <w:pPr>
        <w:rPr>
          <w:rFonts w:ascii="Cambria" w:hAnsi="Cambria"/>
          <w:sz w:val="24"/>
          <w:szCs w:val="24"/>
        </w:rPr>
      </w:pPr>
      <w:r w:rsidRPr="00EC0A58">
        <w:rPr>
          <w:rFonts w:ascii="Cambria" w:hAnsi="Cambria" w:cs="Cambria"/>
          <w:b/>
          <w:sz w:val="24"/>
          <w:szCs w:val="24"/>
        </w:rPr>
        <w:t>PRZEDMIOT ZAMÓWIENIA:</w:t>
      </w:r>
    </w:p>
    <w:p w14:paraId="466D75F8" w14:textId="77777777" w:rsidR="001E3F22" w:rsidRPr="00EC0A58" w:rsidRDefault="001E3F22" w:rsidP="00E40897">
      <w:pPr>
        <w:rPr>
          <w:rFonts w:ascii="Cambria" w:hAnsi="Cambria" w:cs="Cambria"/>
          <w:b/>
          <w:sz w:val="24"/>
          <w:szCs w:val="24"/>
          <w:u w:val="single"/>
        </w:rPr>
      </w:pPr>
    </w:p>
    <w:p w14:paraId="70538096" w14:textId="77777777" w:rsidR="001E3F22" w:rsidRPr="00EC0A58" w:rsidRDefault="001E3F22" w:rsidP="00E40897">
      <w:pPr>
        <w:rPr>
          <w:rFonts w:ascii="Cambria" w:hAnsi="Cambria" w:cs="Cambria"/>
          <w:b/>
          <w:sz w:val="24"/>
          <w:szCs w:val="24"/>
          <w:u w:val="single"/>
        </w:rPr>
      </w:pPr>
    </w:p>
    <w:p w14:paraId="4E78DDFF" w14:textId="051179CD" w:rsidR="001E3F22" w:rsidRPr="00EC0A58" w:rsidRDefault="0030629A" w:rsidP="00E40897">
      <w:pPr>
        <w:pBdr>
          <w:bottom w:val="single" w:sz="8" w:space="3" w:color="000000"/>
        </w:pBdr>
        <w:jc w:val="center"/>
        <w:rPr>
          <w:rFonts w:ascii="Cambria" w:hAnsi="Cambria"/>
          <w:sz w:val="24"/>
          <w:szCs w:val="24"/>
        </w:rPr>
      </w:pPr>
      <w:r w:rsidRPr="00EC0A58">
        <w:rPr>
          <w:rFonts w:ascii="Cambria" w:hAnsi="Cambria" w:cs="Cambria"/>
          <w:b/>
          <w:i/>
          <w:sz w:val="24"/>
          <w:szCs w:val="24"/>
        </w:rPr>
        <w:t>”</w:t>
      </w:r>
      <w:r w:rsidR="004142CF">
        <w:rPr>
          <w:rFonts w:ascii="Cambria" w:hAnsi="Cambria" w:cs="Cambria"/>
          <w:b/>
          <w:i/>
          <w:sz w:val="24"/>
          <w:szCs w:val="24"/>
        </w:rPr>
        <w:t xml:space="preserve">Budowa ścieżki pieszo-rowerowej wraz z infrastrukturą towarzyszącą nad jeziorem </w:t>
      </w:r>
      <w:r w:rsidR="004D4C1F">
        <w:rPr>
          <w:rFonts w:ascii="Cambria" w:hAnsi="Cambria" w:cs="Cambria"/>
          <w:b/>
          <w:i/>
          <w:sz w:val="24"/>
          <w:szCs w:val="24"/>
        </w:rPr>
        <w:t xml:space="preserve">Drawsko </w:t>
      </w:r>
      <w:r w:rsidR="004142CF">
        <w:rPr>
          <w:rFonts w:ascii="Cambria" w:hAnsi="Cambria" w:cs="Cambria"/>
          <w:b/>
          <w:i/>
          <w:sz w:val="24"/>
          <w:szCs w:val="24"/>
        </w:rPr>
        <w:t>w Czaplinku</w:t>
      </w:r>
      <w:r w:rsidRPr="00EC0A58">
        <w:rPr>
          <w:rFonts w:ascii="Cambria" w:hAnsi="Cambria" w:cs="Cambria"/>
          <w:b/>
          <w:i/>
          <w:sz w:val="24"/>
          <w:szCs w:val="24"/>
        </w:rPr>
        <w:t>”</w:t>
      </w:r>
    </w:p>
    <w:p w14:paraId="0DE961DF" w14:textId="77777777" w:rsidR="001E3F22" w:rsidRPr="00EC0A58" w:rsidRDefault="001E3F22" w:rsidP="00E40897">
      <w:pPr>
        <w:pBdr>
          <w:bottom w:val="single" w:sz="8" w:space="3" w:color="000000"/>
        </w:pBdr>
        <w:jc w:val="center"/>
        <w:rPr>
          <w:rFonts w:ascii="Cambria" w:hAnsi="Cambria" w:cs="Cambria"/>
          <w:b/>
          <w:i/>
          <w:sz w:val="24"/>
          <w:szCs w:val="24"/>
        </w:rPr>
      </w:pPr>
    </w:p>
    <w:p w14:paraId="4D5C6082" w14:textId="77777777" w:rsidR="001E3F22" w:rsidRPr="00EC0A58" w:rsidRDefault="001E3F22" w:rsidP="00E40897">
      <w:pPr>
        <w:pBdr>
          <w:bottom w:val="single" w:sz="8" w:space="3" w:color="000000"/>
        </w:pBdr>
        <w:jc w:val="center"/>
        <w:rPr>
          <w:rFonts w:ascii="Cambria" w:hAnsi="Cambria" w:cs="Cambria"/>
          <w:b/>
          <w:i/>
          <w:sz w:val="24"/>
          <w:szCs w:val="24"/>
        </w:rPr>
      </w:pPr>
    </w:p>
    <w:p w14:paraId="6BEF336A" w14:textId="77777777" w:rsidR="001E3F22" w:rsidRPr="00EC0A58" w:rsidRDefault="001E3F22" w:rsidP="00E40897">
      <w:pPr>
        <w:pBdr>
          <w:bottom w:val="single" w:sz="8" w:space="3" w:color="000000"/>
        </w:pBdr>
        <w:jc w:val="center"/>
        <w:rPr>
          <w:rFonts w:ascii="Cambria" w:hAnsi="Cambria" w:cs="Cambria"/>
          <w:b/>
          <w:i/>
          <w:sz w:val="24"/>
          <w:szCs w:val="24"/>
        </w:rPr>
      </w:pPr>
    </w:p>
    <w:p w14:paraId="529461B1" w14:textId="77777777" w:rsidR="001E3F22" w:rsidRPr="00EC0A58" w:rsidRDefault="001E3F22" w:rsidP="00E40897">
      <w:pPr>
        <w:ind w:right="-108"/>
        <w:rPr>
          <w:rFonts w:ascii="Cambria" w:hAnsi="Cambria" w:cs="Cambria"/>
          <w:b/>
          <w:i/>
          <w:sz w:val="24"/>
          <w:szCs w:val="24"/>
        </w:rPr>
      </w:pPr>
    </w:p>
    <w:p w14:paraId="2174AAA1" w14:textId="77777777" w:rsidR="001E3F22" w:rsidRPr="00EC0A58" w:rsidRDefault="001E3F22" w:rsidP="00E40897">
      <w:pPr>
        <w:ind w:left="33" w:right="-108"/>
        <w:rPr>
          <w:rFonts w:ascii="Cambria" w:hAnsi="Cambria" w:cs="Cambria"/>
          <w:b/>
          <w:i/>
          <w:sz w:val="24"/>
          <w:szCs w:val="24"/>
        </w:rPr>
      </w:pPr>
    </w:p>
    <w:p w14:paraId="13C2A879" w14:textId="77777777" w:rsidR="001E3F22" w:rsidRPr="00EC0A58" w:rsidRDefault="0030629A" w:rsidP="00E40897">
      <w:pPr>
        <w:pBdr>
          <w:top w:val="single" w:sz="4" w:space="1" w:color="000000"/>
          <w:left w:val="single" w:sz="4" w:space="4" w:color="000000"/>
          <w:bottom w:val="single" w:sz="4" w:space="1" w:color="000000"/>
          <w:right w:val="single" w:sz="4" w:space="4" w:color="000000"/>
        </w:pBdr>
        <w:jc w:val="center"/>
        <w:rPr>
          <w:rFonts w:ascii="Cambria" w:hAnsi="Cambria"/>
          <w:sz w:val="24"/>
          <w:szCs w:val="24"/>
        </w:rPr>
      </w:pPr>
      <w:r w:rsidRPr="00EC0A58">
        <w:rPr>
          <w:rFonts w:ascii="Cambria" w:hAnsi="Cambria" w:cs="Cambria"/>
          <w:b/>
          <w:sz w:val="24"/>
          <w:szCs w:val="24"/>
        </w:rPr>
        <w:t>Zamówienie współfinansowane ze środków  Funduszu Polski Ład</w:t>
      </w:r>
    </w:p>
    <w:p w14:paraId="2DC5F676" w14:textId="77777777" w:rsidR="001E3F22" w:rsidRPr="00EC0A58" w:rsidRDefault="0030629A" w:rsidP="00E40897">
      <w:pPr>
        <w:pBdr>
          <w:top w:val="single" w:sz="4" w:space="1" w:color="000000"/>
          <w:left w:val="single" w:sz="4" w:space="4" w:color="000000"/>
          <w:bottom w:val="single" w:sz="4" w:space="1" w:color="000000"/>
          <w:right w:val="single" w:sz="4" w:space="4" w:color="000000"/>
        </w:pBdr>
        <w:jc w:val="center"/>
        <w:rPr>
          <w:rFonts w:ascii="Cambria" w:hAnsi="Cambria"/>
          <w:sz w:val="24"/>
          <w:szCs w:val="24"/>
        </w:rPr>
      </w:pPr>
      <w:r w:rsidRPr="00EC0A58">
        <w:rPr>
          <w:rFonts w:ascii="Cambria" w:hAnsi="Cambria" w:cs="Cambria"/>
          <w:b/>
          <w:sz w:val="24"/>
          <w:szCs w:val="24"/>
        </w:rPr>
        <w:t>Program Inwestycji Strategicznych</w:t>
      </w:r>
    </w:p>
    <w:p w14:paraId="1E8CD1CE" w14:textId="77777777" w:rsidR="001E3F22" w:rsidRPr="00EC0A58" w:rsidRDefault="001E3F22" w:rsidP="00E40897">
      <w:pPr>
        <w:ind w:firstLine="2694"/>
        <w:rPr>
          <w:rFonts w:ascii="Cambria" w:hAnsi="Cambria" w:cs="Cambria"/>
          <w:b/>
          <w:sz w:val="24"/>
          <w:szCs w:val="24"/>
        </w:rPr>
      </w:pPr>
    </w:p>
    <w:p w14:paraId="1B598383" w14:textId="77777777" w:rsidR="001E3F22" w:rsidRPr="00EC0A58" w:rsidRDefault="001E3F22" w:rsidP="00E40897">
      <w:pPr>
        <w:jc w:val="center"/>
        <w:rPr>
          <w:rFonts w:ascii="Cambria" w:hAnsi="Cambria" w:cs="Cambria"/>
          <w:b/>
          <w:sz w:val="24"/>
          <w:szCs w:val="24"/>
        </w:rPr>
      </w:pPr>
    </w:p>
    <w:p w14:paraId="5416EA7E" w14:textId="77777777" w:rsidR="001E3F22" w:rsidRPr="00EC0A58" w:rsidRDefault="001E3F22" w:rsidP="00E40897">
      <w:pPr>
        <w:jc w:val="center"/>
        <w:rPr>
          <w:rFonts w:ascii="Cambria" w:hAnsi="Cambria" w:cs="Cambria"/>
          <w:b/>
          <w:sz w:val="24"/>
          <w:szCs w:val="24"/>
        </w:rPr>
      </w:pPr>
    </w:p>
    <w:p w14:paraId="0E2EBC91" w14:textId="08610B15" w:rsidR="001E3F22" w:rsidRPr="00EC0A58" w:rsidRDefault="004142CF" w:rsidP="00E40897">
      <w:pPr>
        <w:jc w:val="center"/>
        <w:rPr>
          <w:rFonts w:ascii="Cambria" w:hAnsi="Cambria"/>
          <w:sz w:val="24"/>
          <w:szCs w:val="24"/>
        </w:rPr>
      </w:pPr>
      <w:r>
        <w:rPr>
          <w:rFonts w:ascii="Cambria" w:hAnsi="Cambria" w:cs="Cambria"/>
          <w:sz w:val="24"/>
          <w:szCs w:val="24"/>
        </w:rPr>
        <w:t>Drawsko Pomorskie</w:t>
      </w:r>
      <w:r w:rsidR="0030629A" w:rsidRPr="00EC0A58">
        <w:rPr>
          <w:rFonts w:ascii="Cambria" w:hAnsi="Cambria" w:cs="Cambria"/>
          <w:sz w:val="24"/>
          <w:szCs w:val="24"/>
        </w:rPr>
        <w:t xml:space="preserve">, </w:t>
      </w:r>
      <w:r w:rsidR="000243EE" w:rsidRPr="00EC0A58">
        <w:rPr>
          <w:rFonts w:ascii="Cambria" w:hAnsi="Cambria" w:cs="Cambria"/>
          <w:sz w:val="24"/>
          <w:szCs w:val="24"/>
        </w:rPr>
        <w:t>sierpień</w:t>
      </w:r>
      <w:r w:rsidR="0030629A" w:rsidRPr="00EC0A58">
        <w:rPr>
          <w:rFonts w:ascii="Cambria" w:hAnsi="Cambria" w:cs="Cambria"/>
          <w:sz w:val="24"/>
          <w:szCs w:val="24"/>
        </w:rPr>
        <w:t xml:space="preserve"> 2022 r.</w:t>
      </w:r>
      <w:r w:rsidR="0030629A" w:rsidRPr="00EC0A58">
        <w:rPr>
          <w:rFonts w:ascii="Cambria" w:hAnsi="Cambria"/>
          <w:sz w:val="24"/>
          <w:szCs w:val="24"/>
        </w:rPr>
        <w:br w:type="page"/>
      </w:r>
    </w:p>
    <w:p w14:paraId="3204C385" w14:textId="77777777" w:rsidR="001E3F22" w:rsidRPr="00EC0A58" w:rsidRDefault="0030629A" w:rsidP="00E40897">
      <w:pPr>
        <w:jc w:val="center"/>
        <w:rPr>
          <w:rFonts w:ascii="Cambria" w:hAnsi="Cambria"/>
          <w:sz w:val="24"/>
          <w:szCs w:val="24"/>
        </w:rPr>
      </w:pPr>
      <w:r w:rsidRPr="00EC0A58">
        <w:rPr>
          <w:rFonts w:ascii="Cambria" w:hAnsi="Cambria" w:cs="Cambria"/>
          <w:b/>
          <w:bCs/>
          <w:sz w:val="24"/>
          <w:szCs w:val="24"/>
        </w:rPr>
        <w:lastRenderedPageBreak/>
        <w:t>SPECYFIKACJA WARUNKÓW ZAMÓWIENIA</w:t>
      </w:r>
    </w:p>
    <w:p w14:paraId="7BCD8BAC" w14:textId="77777777" w:rsidR="001E3F22" w:rsidRPr="00EC0A58" w:rsidRDefault="001E3F22" w:rsidP="00E40897">
      <w:pPr>
        <w:jc w:val="both"/>
        <w:rPr>
          <w:rFonts w:ascii="Cambria" w:hAnsi="Cambria" w:cs="Cambria"/>
          <w:b/>
          <w:bCs/>
          <w:sz w:val="24"/>
          <w:szCs w:val="24"/>
        </w:rPr>
      </w:pPr>
    </w:p>
    <w:tbl>
      <w:tblPr>
        <w:tblW w:w="9077" w:type="dxa"/>
        <w:tblInd w:w="55" w:type="dxa"/>
        <w:tblLayout w:type="fixed"/>
        <w:tblCellMar>
          <w:top w:w="55" w:type="dxa"/>
          <w:left w:w="55" w:type="dxa"/>
          <w:bottom w:w="55" w:type="dxa"/>
          <w:right w:w="55" w:type="dxa"/>
        </w:tblCellMar>
        <w:tblLook w:val="0000" w:firstRow="0" w:lastRow="0" w:firstColumn="0" w:lastColumn="0" w:noHBand="0" w:noVBand="0"/>
      </w:tblPr>
      <w:tblGrid>
        <w:gridCol w:w="9077"/>
      </w:tblGrid>
      <w:tr w:rsidR="001E3F22" w:rsidRPr="00EC0A58" w14:paraId="601B7FDB" w14:textId="77777777">
        <w:tc>
          <w:tcPr>
            <w:tcW w:w="9077" w:type="dxa"/>
            <w:shd w:val="clear" w:color="auto" w:fill="E7E6E6"/>
          </w:tcPr>
          <w:p w14:paraId="177434D5" w14:textId="1F8FE2EB" w:rsidR="001E3F22" w:rsidRPr="00EC0A58" w:rsidRDefault="0030629A" w:rsidP="00E40897">
            <w:pPr>
              <w:widowControl w:val="0"/>
              <w:snapToGrid w:val="0"/>
              <w:ind w:left="599" w:hanging="425"/>
              <w:jc w:val="both"/>
              <w:rPr>
                <w:rFonts w:ascii="Cambria" w:hAnsi="Cambria"/>
                <w:sz w:val="24"/>
                <w:szCs w:val="24"/>
              </w:rPr>
            </w:pPr>
            <w:r w:rsidRPr="00EC0A58">
              <w:rPr>
                <w:rFonts w:ascii="Cambria" w:hAnsi="Cambria" w:cs="Cambria"/>
                <w:b/>
                <w:sz w:val="24"/>
                <w:szCs w:val="24"/>
              </w:rPr>
              <w:t xml:space="preserve">1. </w:t>
            </w:r>
            <w:r w:rsidRPr="00EC0A58">
              <w:rPr>
                <w:rFonts w:ascii="Cambria" w:hAnsi="Cambria" w:cs="Cambria"/>
                <w:b/>
                <w:sz w:val="24"/>
                <w:szCs w:val="24"/>
              </w:rPr>
              <w:tab/>
              <w:t>NAZWA I ADRES ZAMAWIAJĄCEGO, NUMER TELEFONU, ADRES POCZTY ELEKTRONICZNEJ, STRONY INTERNETOWEJ PROWADZONEGO POSTĘPOWANIA, NA KTÓREJ UDOSTĘPNIANE BĘDĄ ZMIANY I WYJAŚNIENIA SWZ ORAZ INNE DOKUMENTY ZAMÓWIENIA BEZPOŚREDNIO ZWIĄZANE Z</w:t>
            </w:r>
            <w:r w:rsidR="00E40897">
              <w:rPr>
                <w:rFonts w:ascii="Cambria" w:hAnsi="Cambria" w:cs="Cambria"/>
                <w:b/>
                <w:sz w:val="24"/>
                <w:szCs w:val="24"/>
              </w:rPr>
              <w:t> </w:t>
            </w:r>
            <w:r w:rsidRPr="00EC0A58">
              <w:rPr>
                <w:rFonts w:ascii="Cambria" w:hAnsi="Cambria" w:cs="Cambria"/>
                <w:b/>
                <w:sz w:val="24"/>
                <w:szCs w:val="24"/>
              </w:rPr>
              <w:t>POSTĘPOWANIEM O UDZIELENIE ZAMÓWIENIA</w:t>
            </w:r>
          </w:p>
        </w:tc>
      </w:tr>
    </w:tbl>
    <w:p w14:paraId="486E6E32" w14:textId="2B9A7B24" w:rsidR="001E3F22" w:rsidRPr="00EC0A58" w:rsidRDefault="004142CF" w:rsidP="00E40897">
      <w:pPr>
        <w:ind w:left="709"/>
        <w:jc w:val="both"/>
        <w:rPr>
          <w:rFonts w:ascii="Cambria" w:hAnsi="Cambria"/>
          <w:sz w:val="24"/>
          <w:szCs w:val="24"/>
        </w:rPr>
      </w:pPr>
      <w:r>
        <w:rPr>
          <w:rFonts w:ascii="Cambria" w:hAnsi="Cambria" w:cs="Cambria"/>
          <w:sz w:val="24"/>
          <w:szCs w:val="24"/>
        </w:rPr>
        <w:t>Związek Zachodniopomorskiej Strefy Centralnej</w:t>
      </w:r>
    </w:p>
    <w:p w14:paraId="4F8659C4" w14:textId="58666C46"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 xml:space="preserve">ul. </w:t>
      </w:r>
      <w:r w:rsidR="004142CF">
        <w:rPr>
          <w:rFonts w:ascii="Cambria" w:hAnsi="Cambria" w:cs="Cambria"/>
          <w:sz w:val="24"/>
          <w:szCs w:val="24"/>
        </w:rPr>
        <w:t>Park Chopina 2</w:t>
      </w:r>
    </w:p>
    <w:p w14:paraId="702E99BA" w14:textId="54629B5C"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7</w:t>
      </w:r>
      <w:r w:rsidR="004142CF">
        <w:rPr>
          <w:rFonts w:ascii="Cambria" w:hAnsi="Cambria" w:cs="Cambria"/>
          <w:sz w:val="24"/>
          <w:szCs w:val="24"/>
        </w:rPr>
        <w:t>8</w:t>
      </w:r>
      <w:r w:rsidRPr="00EC0A58">
        <w:rPr>
          <w:rFonts w:ascii="Cambria" w:hAnsi="Cambria" w:cs="Cambria"/>
          <w:sz w:val="24"/>
          <w:szCs w:val="24"/>
        </w:rPr>
        <w:t>-</w:t>
      </w:r>
      <w:r w:rsidR="004142CF">
        <w:rPr>
          <w:rFonts w:ascii="Cambria" w:hAnsi="Cambria" w:cs="Cambria"/>
          <w:sz w:val="24"/>
          <w:szCs w:val="24"/>
        </w:rPr>
        <w:t>500</w:t>
      </w:r>
      <w:r w:rsidRPr="00EC0A58">
        <w:rPr>
          <w:rFonts w:ascii="Cambria" w:hAnsi="Cambria" w:cs="Cambria"/>
          <w:sz w:val="24"/>
          <w:szCs w:val="24"/>
        </w:rPr>
        <w:t xml:space="preserve"> </w:t>
      </w:r>
      <w:r w:rsidR="004142CF">
        <w:rPr>
          <w:rFonts w:ascii="Cambria" w:hAnsi="Cambria" w:cs="Cambria"/>
          <w:sz w:val="24"/>
          <w:szCs w:val="24"/>
        </w:rPr>
        <w:t>Drawsko Pomorskie</w:t>
      </w:r>
    </w:p>
    <w:p w14:paraId="46CC797E" w14:textId="7C9EBCCF" w:rsidR="001E3F22" w:rsidRPr="00EC0A58" w:rsidRDefault="0030629A" w:rsidP="00E40897">
      <w:pPr>
        <w:ind w:left="709"/>
        <w:jc w:val="both"/>
        <w:rPr>
          <w:rFonts w:ascii="Cambria" w:hAnsi="Cambria"/>
          <w:sz w:val="24"/>
          <w:szCs w:val="24"/>
        </w:rPr>
      </w:pPr>
      <w:r w:rsidRPr="00EC0A58">
        <w:rPr>
          <w:rFonts w:ascii="Cambria" w:hAnsi="Cambria" w:cs="Cambria"/>
          <w:sz w:val="24"/>
          <w:szCs w:val="24"/>
          <w:lang w:bidi="pl-PL"/>
        </w:rPr>
        <w:t>telefon: 9</w:t>
      </w:r>
      <w:r w:rsidR="004142CF">
        <w:rPr>
          <w:rFonts w:ascii="Cambria" w:hAnsi="Cambria" w:cs="Cambria"/>
          <w:sz w:val="24"/>
          <w:szCs w:val="24"/>
          <w:lang w:bidi="pl-PL"/>
        </w:rPr>
        <w:t>4 314 14 67</w:t>
      </w:r>
      <w:r w:rsidRPr="00EC0A58">
        <w:rPr>
          <w:rFonts w:ascii="Cambria" w:hAnsi="Cambria" w:cs="Cambria"/>
          <w:sz w:val="24"/>
          <w:szCs w:val="24"/>
          <w:lang w:bidi="pl-PL"/>
        </w:rPr>
        <w:t xml:space="preserve">  </w:t>
      </w:r>
      <w:r w:rsidRPr="00EC0A58">
        <w:rPr>
          <w:rFonts w:ascii="Cambria" w:hAnsi="Cambria" w:cs="Cambria"/>
          <w:sz w:val="24"/>
          <w:szCs w:val="24"/>
        </w:rPr>
        <w:tab/>
      </w:r>
    </w:p>
    <w:p w14:paraId="2D5DB99B" w14:textId="13F08D45" w:rsidR="001E3F22" w:rsidRPr="00EC0A58" w:rsidRDefault="0030629A" w:rsidP="00E40897">
      <w:pPr>
        <w:ind w:left="709"/>
        <w:jc w:val="both"/>
        <w:rPr>
          <w:rFonts w:ascii="Cambria" w:hAnsi="Cambria" w:cs="Cambria"/>
          <w:color w:val="000000" w:themeColor="text1"/>
          <w:sz w:val="24"/>
          <w:szCs w:val="24"/>
        </w:rPr>
      </w:pPr>
      <w:r w:rsidRPr="00EC0A58">
        <w:rPr>
          <w:rFonts w:ascii="Cambria" w:hAnsi="Cambria" w:cs="Cambria"/>
          <w:sz w:val="24"/>
          <w:szCs w:val="24"/>
          <w:lang w:bidi="pl-PL"/>
        </w:rPr>
        <w:t>e-mail</w:t>
      </w:r>
      <w:r w:rsidRPr="00EC0A58">
        <w:rPr>
          <w:rFonts w:ascii="Cambria" w:hAnsi="Cambria" w:cs="Cambria"/>
          <w:color w:val="000000" w:themeColor="text1"/>
          <w:sz w:val="24"/>
          <w:szCs w:val="24"/>
          <w:lang w:bidi="pl-PL"/>
        </w:rPr>
        <w:t xml:space="preserve">: </w:t>
      </w:r>
      <w:r w:rsidR="004142CF">
        <w:rPr>
          <w:rFonts w:ascii="Cambria" w:hAnsi="Cambria" w:cs="Cambria"/>
          <w:color w:val="000000" w:themeColor="text1"/>
          <w:sz w:val="24"/>
          <w:szCs w:val="24"/>
          <w:lang w:bidi="pl-PL"/>
        </w:rPr>
        <w:t>zwiazek_miast</w:t>
      </w:r>
      <w:r w:rsidRPr="00EC0A58">
        <w:rPr>
          <w:rStyle w:val="czeinternetowe"/>
          <w:rFonts w:ascii="Cambria" w:hAnsi="Cambria" w:cs="Cambria"/>
          <w:color w:val="000000" w:themeColor="text1"/>
          <w:sz w:val="24"/>
          <w:szCs w:val="24"/>
          <w:u w:val="none"/>
          <w:lang w:bidi="pl-PL"/>
        </w:rPr>
        <w:t>@po</w:t>
      </w:r>
      <w:r w:rsidR="004142CF">
        <w:rPr>
          <w:rStyle w:val="czeinternetowe"/>
          <w:rFonts w:ascii="Cambria" w:hAnsi="Cambria" w:cs="Cambria"/>
          <w:color w:val="000000" w:themeColor="text1"/>
          <w:sz w:val="24"/>
          <w:szCs w:val="24"/>
          <w:u w:val="none"/>
          <w:lang w:bidi="pl-PL"/>
        </w:rPr>
        <w:t>jezierzedrawskie.com.pl</w:t>
      </w:r>
    </w:p>
    <w:p w14:paraId="588BD41D" w14:textId="77777777" w:rsidR="001C4393" w:rsidRDefault="0030629A" w:rsidP="001C4393">
      <w:pPr>
        <w:ind w:left="709"/>
        <w:rPr>
          <w:rFonts w:ascii="Cambria" w:hAnsi="Cambria" w:cs="Cambria"/>
          <w:sz w:val="24"/>
          <w:szCs w:val="24"/>
        </w:rPr>
      </w:pPr>
      <w:r w:rsidRPr="00EC0A58">
        <w:rPr>
          <w:rFonts w:ascii="Cambria" w:hAnsi="Cambria" w:cs="Cambria"/>
          <w:sz w:val="24"/>
          <w:szCs w:val="24"/>
        </w:rPr>
        <w:t xml:space="preserve">strona internetowa prowadzonego postępowania, na której udostępniane będą zmiany i wyjaśnienia treści niniejszej specyfikacji warunków zamówienia („SWZ”) oraz inne dokumenty zamówienia bezpośrednio związane z postępowaniem o udzielenie </w:t>
      </w:r>
      <w:r w:rsidRPr="00BF4D70">
        <w:rPr>
          <w:rFonts w:ascii="Cambria" w:hAnsi="Cambria" w:cs="Cambria"/>
          <w:sz w:val="24"/>
          <w:szCs w:val="24"/>
        </w:rPr>
        <w:t xml:space="preserve">zamówienia: </w:t>
      </w:r>
    </w:p>
    <w:p w14:paraId="71FCC7D0" w14:textId="77777777" w:rsidR="00FE6BE2" w:rsidRPr="00FE6BE2" w:rsidRDefault="00FE6BE2" w:rsidP="00FE6BE2">
      <w:pPr>
        <w:ind w:left="851" w:hanging="284"/>
        <w:jc w:val="center"/>
        <w:rPr>
          <w:rFonts w:ascii="Times New Roman" w:hAnsi="Times New Roman"/>
          <w:b/>
          <w:sz w:val="24"/>
          <w:szCs w:val="24"/>
          <w:lang w:eastAsia="en-US"/>
        </w:rPr>
      </w:pPr>
      <w:hyperlink r:id="rId9" w:history="1">
        <w:r w:rsidRPr="00FE6BE2">
          <w:rPr>
            <w:rStyle w:val="Hipercze"/>
            <w:rFonts w:ascii="Times New Roman" w:hAnsi="Times New Roman"/>
            <w:b/>
            <w:sz w:val="24"/>
            <w:szCs w:val="24"/>
          </w:rPr>
          <w:t>https://ezamowienia.gov.pl/mp-client/search/list/ocds-148610-7d5962ed-251e-11ed-9071-8637ea33a6f9</w:t>
        </w:r>
      </w:hyperlink>
    </w:p>
    <w:p w14:paraId="051DD08F" w14:textId="77777777" w:rsidR="00FE6BE2" w:rsidRDefault="00FE6BE2" w:rsidP="003E386E">
      <w:pPr>
        <w:ind w:left="709"/>
        <w:rPr>
          <w:rFonts w:ascii="Cambria" w:hAnsi="Cambria" w:cs="Calibri"/>
          <w:color w:val="FF0000"/>
          <w:sz w:val="24"/>
          <w:szCs w:val="24"/>
          <w:u w:val="single"/>
          <w:lang w:eastAsia="en-US"/>
        </w:rPr>
      </w:pPr>
    </w:p>
    <w:p w14:paraId="07C9B8E2" w14:textId="098A6FF3" w:rsidR="001C4393" w:rsidRPr="003E386E" w:rsidRDefault="006553F3" w:rsidP="003E386E">
      <w:pPr>
        <w:ind w:left="709"/>
        <w:rPr>
          <w:rFonts w:ascii="Cambria" w:hAnsi="Cambria" w:cs="Calibri"/>
          <w:color w:val="FF0000"/>
          <w:sz w:val="24"/>
          <w:szCs w:val="24"/>
          <w:u w:val="single"/>
          <w:lang w:eastAsia="en-US"/>
        </w:rPr>
      </w:pPr>
      <w:hyperlink r:id="rId10"/>
    </w:p>
    <w:p w14:paraId="26ECC406" w14:textId="77777777"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 xml:space="preserve">Zamawiający zaprasza do udziału w postępowaniu o udzielenie zamówienia publicznego prowadzonym w trybie podstawowym zgodnie z wymaganiami </w:t>
      </w:r>
      <w:bookmarkStart w:id="0" w:name="_GoBack"/>
      <w:bookmarkEnd w:id="0"/>
      <w:r w:rsidRPr="00EC0A58">
        <w:rPr>
          <w:rFonts w:ascii="Cambria" w:hAnsi="Cambria" w:cs="Cambria"/>
          <w:sz w:val="24"/>
          <w:szCs w:val="24"/>
        </w:rPr>
        <w:t xml:space="preserve">określonymi w SWZ. </w:t>
      </w:r>
    </w:p>
    <w:p w14:paraId="6428EF12" w14:textId="1C61FD97"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Zamawiający oczekuje, że Wykonawcy zapoznają się dokładnie z treścią niniejszej SWZ. Wykonawca ponosi ryzyko niedostarczenia wszystkich wymaganych informacji i</w:t>
      </w:r>
      <w:r w:rsidR="00E40897">
        <w:rPr>
          <w:rFonts w:ascii="Cambria" w:hAnsi="Cambria" w:cs="Cambria"/>
          <w:sz w:val="24"/>
          <w:szCs w:val="24"/>
        </w:rPr>
        <w:t> </w:t>
      </w:r>
      <w:r w:rsidRPr="00EC0A58">
        <w:rPr>
          <w:rFonts w:ascii="Cambria" w:hAnsi="Cambria" w:cs="Cambria"/>
          <w:sz w:val="24"/>
          <w:szCs w:val="24"/>
        </w:rPr>
        <w:t>dokumentów oraz przedłożenia oferty nieodpowiadającej wymaganiom określonym przez Zamawiającego.</w:t>
      </w:r>
    </w:p>
    <w:p w14:paraId="11687E07" w14:textId="77777777" w:rsidR="001E3F22" w:rsidRPr="00EC0A58" w:rsidRDefault="001E3F22" w:rsidP="00E40897">
      <w:pPr>
        <w:rPr>
          <w:rFonts w:ascii="Cambria" w:hAnsi="Cambria" w:cs="Cambria"/>
          <w:sz w:val="24"/>
          <w:szCs w:val="24"/>
        </w:rPr>
      </w:pPr>
    </w:p>
    <w:tbl>
      <w:tblPr>
        <w:tblW w:w="9077" w:type="dxa"/>
        <w:tblInd w:w="55" w:type="dxa"/>
        <w:tblLayout w:type="fixed"/>
        <w:tblCellMar>
          <w:top w:w="55" w:type="dxa"/>
          <w:left w:w="55" w:type="dxa"/>
          <w:bottom w:w="55" w:type="dxa"/>
          <w:right w:w="55" w:type="dxa"/>
        </w:tblCellMar>
        <w:tblLook w:val="0000" w:firstRow="0" w:lastRow="0" w:firstColumn="0" w:lastColumn="0" w:noHBand="0" w:noVBand="0"/>
      </w:tblPr>
      <w:tblGrid>
        <w:gridCol w:w="9077"/>
      </w:tblGrid>
      <w:tr w:rsidR="001E3F22" w:rsidRPr="00EC0A58" w14:paraId="4C103A51" w14:textId="77777777">
        <w:tc>
          <w:tcPr>
            <w:tcW w:w="9077" w:type="dxa"/>
            <w:shd w:val="clear" w:color="auto" w:fill="E7E6E6"/>
          </w:tcPr>
          <w:p w14:paraId="70B78903"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sz w:val="24"/>
                <w:szCs w:val="24"/>
              </w:rPr>
              <w:t xml:space="preserve">2. </w:t>
            </w:r>
            <w:r w:rsidRPr="00EC0A58">
              <w:rPr>
                <w:rFonts w:ascii="Cambria" w:hAnsi="Cambria" w:cs="Cambria"/>
                <w:b/>
                <w:sz w:val="24"/>
                <w:szCs w:val="24"/>
              </w:rPr>
              <w:tab/>
              <w:t>TRYB UDZIELANIA ZAMÓWIENIA</w:t>
            </w:r>
          </w:p>
        </w:tc>
      </w:tr>
    </w:tbl>
    <w:p w14:paraId="2088098D"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2.1.</w:t>
      </w:r>
      <w:r w:rsidRPr="00EC0A58">
        <w:rPr>
          <w:rFonts w:ascii="Cambria" w:hAnsi="Cambria" w:cs="Cambria"/>
          <w:sz w:val="24"/>
          <w:szCs w:val="24"/>
        </w:rPr>
        <w:tab/>
        <w:t>Postępowanie prowadzone jest w trybie podstawowym w wariancie II, o którym mowa w art. 275 pkt 2) ustawy z dnia 11 września 2019 r. Prawo zamówień publicznych (t.j. Dz. U. z 2021 r. poz. 1129 z późn zm. - „PZP”) na podstawie art. 275 pkt 2) w zw. z art. 266 - 274 oraz art. 276-278 oraz art. 280 - 281 oraz art. 283 – 291, art. 293-294 oraz art. 296 PZP, a także aktów wykonawczych do PZP.</w:t>
      </w:r>
    </w:p>
    <w:p w14:paraId="1DE3365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2.2.</w:t>
      </w:r>
      <w:r w:rsidRPr="00EC0A58">
        <w:rPr>
          <w:rFonts w:ascii="Cambria" w:hAnsi="Cambria" w:cs="Cambria"/>
          <w:b/>
          <w:sz w:val="24"/>
          <w:szCs w:val="24"/>
        </w:rPr>
        <w:tab/>
      </w:r>
      <w:r w:rsidRPr="00EC0A58">
        <w:rPr>
          <w:rFonts w:ascii="Cambria" w:hAnsi="Cambria" w:cs="Cambria"/>
          <w:sz w:val="24"/>
          <w:szCs w:val="24"/>
        </w:rPr>
        <w:t>Zamawiający zgodnie z art. 275 pkt 2 PZP przewiduje możliwość wyboru najkorzystniejszej oferty po przeprowadzeniu negocjacji.</w:t>
      </w:r>
    </w:p>
    <w:p w14:paraId="30A7C84C"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2.3.</w:t>
      </w:r>
      <w:r w:rsidRPr="00EC0A58">
        <w:rPr>
          <w:rFonts w:ascii="Cambria" w:hAnsi="Cambria" w:cs="Cambria"/>
          <w:b/>
          <w:sz w:val="24"/>
          <w:szCs w:val="24"/>
        </w:rPr>
        <w:tab/>
      </w:r>
      <w:r w:rsidRPr="00EC0A58">
        <w:rPr>
          <w:rFonts w:ascii="Cambria" w:hAnsi="Cambria" w:cs="Cambria"/>
          <w:bCs/>
          <w:sz w:val="24"/>
          <w:szCs w:val="24"/>
        </w:rPr>
        <w:t>Zamawiający nie przewiduje wyboru najkorzystniejszej oferty z zastosowaniem aukcji elektronicznej</w:t>
      </w:r>
    </w:p>
    <w:p w14:paraId="2FBBE3A7" w14:textId="77777777" w:rsidR="001E3F22" w:rsidRPr="00EC0A58" w:rsidRDefault="0030629A" w:rsidP="00E40897">
      <w:pPr>
        <w:jc w:val="both"/>
        <w:rPr>
          <w:rFonts w:ascii="Cambria" w:hAnsi="Cambria"/>
          <w:sz w:val="24"/>
          <w:szCs w:val="24"/>
        </w:rPr>
      </w:pPr>
      <w:r w:rsidRPr="00EC0A58">
        <w:rPr>
          <w:rFonts w:ascii="Cambria" w:hAnsi="Cambria" w:cs="Cambria"/>
          <w:sz w:val="24"/>
          <w:szCs w:val="24"/>
        </w:rPr>
        <w:t>2.4.</w:t>
      </w:r>
      <w:r w:rsidRPr="00EC0A58">
        <w:rPr>
          <w:rFonts w:ascii="Cambria" w:hAnsi="Cambria" w:cs="Cambria"/>
          <w:sz w:val="24"/>
          <w:szCs w:val="24"/>
        </w:rPr>
        <w:tab/>
        <w:t xml:space="preserve">Zamawiający nie dopuszcza składania ofert wariantowych oraz nie przewiduje </w:t>
      </w:r>
      <w:r w:rsidRPr="00EC0A58">
        <w:rPr>
          <w:rFonts w:ascii="Cambria" w:hAnsi="Cambria" w:cs="Cambria"/>
          <w:sz w:val="24"/>
          <w:szCs w:val="24"/>
        </w:rPr>
        <w:tab/>
        <w:t>zawarcia umowy ramowej</w:t>
      </w:r>
    </w:p>
    <w:p w14:paraId="5619418D" w14:textId="77777777" w:rsidR="001E3F22" w:rsidRPr="00EC0A58" w:rsidRDefault="001E3F22" w:rsidP="00E40897">
      <w:pPr>
        <w:jc w:val="both"/>
        <w:rPr>
          <w:rFonts w:ascii="Cambria" w:hAnsi="Cambria" w:cs="Cambria"/>
          <w:sz w:val="24"/>
          <w:szCs w:val="24"/>
        </w:rPr>
      </w:pPr>
    </w:p>
    <w:tbl>
      <w:tblPr>
        <w:tblW w:w="9077" w:type="dxa"/>
        <w:tblInd w:w="55" w:type="dxa"/>
        <w:tblLayout w:type="fixed"/>
        <w:tblCellMar>
          <w:top w:w="55" w:type="dxa"/>
          <w:left w:w="55" w:type="dxa"/>
          <w:bottom w:w="55" w:type="dxa"/>
          <w:right w:w="55" w:type="dxa"/>
        </w:tblCellMar>
        <w:tblLook w:val="0000" w:firstRow="0" w:lastRow="0" w:firstColumn="0" w:lastColumn="0" w:noHBand="0" w:noVBand="0"/>
      </w:tblPr>
      <w:tblGrid>
        <w:gridCol w:w="9077"/>
      </w:tblGrid>
      <w:tr w:rsidR="001E3F22" w:rsidRPr="00EC0A58" w14:paraId="42BC09FB" w14:textId="77777777">
        <w:tc>
          <w:tcPr>
            <w:tcW w:w="9077" w:type="dxa"/>
            <w:shd w:val="clear" w:color="auto" w:fill="E7E6E6"/>
          </w:tcPr>
          <w:p w14:paraId="21F4ADCB"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bCs/>
                <w:sz w:val="24"/>
                <w:szCs w:val="24"/>
              </w:rPr>
              <w:t xml:space="preserve">3. </w:t>
            </w:r>
            <w:r w:rsidRPr="00EC0A58">
              <w:rPr>
                <w:rFonts w:ascii="Cambria" w:hAnsi="Cambria" w:cs="Cambria"/>
                <w:b/>
                <w:bCs/>
                <w:sz w:val="24"/>
                <w:szCs w:val="24"/>
              </w:rPr>
              <w:tab/>
              <w:t>OPIS PRZEDMIOTU ZAMÓWIENIA</w:t>
            </w:r>
          </w:p>
        </w:tc>
      </w:tr>
    </w:tbl>
    <w:p w14:paraId="078100E6" w14:textId="77777777" w:rsidR="00C00D33" w:rsidRPr="00C00D33" w:rsidRDefault="00C00D33" w:rsidP="00C00D33">
      <w:pPr>
        <w:ind w:left="709"/>
        <w:jc w:val="both"/>
        <w:rPr>
          <w:rFonts w:ascii="Cambria" w:hAnsi="Cambria"/>
          <w:sz w:val="24"/>
          <w:szCs w:val="24"/>
        </w:rPr>
      </w:pPr>
    </w:p>
    <w:p w14:paraId="02C6E61D" w14:textId="21486943" w:rsidR="0050702D" w:rsidRPr="0050702D" w:rsidRDefault="0030629A" w:rsidP="0050702D">
      <w:pPr>
        <w:numPr>
          <w:ilvl w:val="1"/>
          <w:numId w:val="6"/>
        </w:numPr>
        <w:ind w:left="709" w:hanging="709"/>
        <w:jc w:val="both"/>
        <w:rPr>
          <w:rFonts w:ascii="Cambria" w:hAnsi="Cambria"/>
          <w:sz w:val="24"/>
          <w:szCs w:val="24"/>
        </w:rPr>
      </w:pPr>
      <w:r w:rsidRPr="00EC0A58">
        <w:rPr>
          <w:rFonts w:ascii="Cambria" w:hAnsi="Cambria" w:cs="Cambria"/>
          <w:bCs/>
          <w:sz w:val="24"/>
          <w:szCs w:val="24"/>
        </w:rPr>
        <w:t xml:space="preserve">Przedmiotem </w:t>
      </w:r>
      <w:r w:rsidR="0050702D" w:rsidRPr="0050702D">
        <w:rPr>
          <w:rFonts w:ascii="Times New Roman" w:hAnsi="Times New Roman"/>
          <w:sz w:val="24"/>
          <w:szCs w:val="24"/>
        </w:rPr>
        <w:t xml:space="preserve">zamówienia </w:t>
      </w:r>
      <w:r w:rsidR="0050702D" w:rsidRPr="0050702D">
        <w:rPr>
          <w:rFonts w:ascii="Times New Roman" w:hAnsi="Times New Roman"/>
          <w:color w:val="000000"/>
          <w:sz w:val="24"/>
          <w:szCs w:val="24"/>
        </w:rPr>
        <w:t xml:space="preserve">jest </w:t>
      </w:r>
      <w:r w:rsidR="0050702D" w:rsidRPr="0050702D">
        <w:rPr>
          <w:rFonts w:ascii="Times New Roman" w:hAnsi="Times New Roman"/>
          <w:bCs/>
          <w:sz w:val="24"/>
          <w:szCs w:val="24"/>
        </w:rPr>
        <w:t>budowa ścieżki pieszo-rowerowej wzdłuż nadbrzeża jeziora Drawsko w Czaplinku składającej się z trzech odcinków:</w:t>
      </w:r>
    </w:p>
    <w:p w14:paraId="23768555" w14:textId="77777777" w:rsidR="0050702D" w:rsidRPr="00E30EEC" w:rsidRDefault="0050702D" w:rsidP="0050702D">
      <w:pPr>
        <w:shd w:val="clear" w:color="auto" w:fill="FFFFFF"/>
        <w:tabs>
          <w:tab w:val="left" w:pos="709"/>
        </w:tabs>
        <w:ind w:left="709"/>
        <w:jc w:val="both"/>
        <w:rPr>
          <w:rFonts w:ascii="Times New Roman" w:hAnsi="Times New Roman"/>
          <w:bCs/>
          <w:sz w:val="24"/>
          <w:szCs w:val="24"/>
        </w:rPr>
      </w:pPr>
      <w:r w:rsidRPr="00E30EEC">
        <w:rPr>
          <w:rFonts w:ascii="Times New Roman" w:hAnsi="Times New Roman"/>
          <w:sz w:val="24"/>
          <w:szCs w:val="24"/>
        </w:rPr>
        <w:t xml:space="preserve">A - </w:t>
      </w:r>
      <w:r w:rsidRPr="00E30EEC">
        <w:rPr>
          <w:rFonts w:ascii="Times New Roman" w:hAnsi="Times New Roman"/>
          <w:bCs/>
          <w:sz w:val="24"/>
          <w:szCs w:val="24"/>
        </w:rPr>
        <w:t xml:space="preserve">od km 0+000,00 do km 0+514,74 (odcinek od parkingu przy ul. Złocienieckiej do ulicy Jeziornej przy przepompowni ścieków) wraz </w:t>
      </w:r>
      <w:r w:rsidRPr="00E30EEC">
        <w:rPr>
          <w:rFonts w:ascii="Times New Roman" w:hAnsi="Times New Roman"/>
          <w:sz w:val="24"/>
          <w:szCs w:val="24"/>
        </w:rPr>
        <w:t xml:space="preserve">z wykonaniem nowego oświetlenia na tym odcinku </w:t>
      </w:r>
    </w:p>
    <w:p w14:paraId="14E5DA76" w14:textId="77777777" w:rsidR="0050702D" w:rsidRPr="00E30EEC" w:rsidRDefault="0050702D" w:rsidP="0050702D">
      <w:pPr>
        <w:shd w:val="clear" w:color="auto" w:fill="FFFFFF"/>
        <w:tabs>
          <w:tab w:val="left" w:pos="851"/>
        </w:tabs>
        <w:ind w:left="709"/>
        <w:jc w:val="both"/>
        <w:rPr>
          <w:rFonts w:ascii="Times New Roman" w:hAnsi="Times New Roman"/>
          <w:sz w:val="24"/>
          <w:szCs w:val="24"/>
        </w:rPr>
      </w:pPr>
      <w:r w:rsidRPr="00E30EEC">
        <w:rPr>
          <w:rFonts w:ascii="Times New Roman" w:hAnsi="Times New Roman"/>
          <w:sz w:val="24"/>
          <w:szCs w:val="24"/>
        </w:rPr>
        <w:t>B - od km 1+670,00 do km 1+978,00 (odcinek od końca wykonanej już ścieżki do ul. Parkowej)</w:t>
      </w:r>
    </w:p>
    <w:p w14:paraId="50FA9D69" w14:textId="77777777" w:rsidR="0050702D" w:rsidRPr="00E30EEC" w:rsidRDefault="0050702D" w:rsidP="0050702D">
      <w:pPr>
        <w:shd w:val="clear" w:color="auto" w:fill="FFFFFF"/>
        <w:tabs>
          <w:tab w:val="left" w:pos="851"/>
        </w:tabs>
        <w:ind w:left="709"/>
        <w:jc w:val="both"/>
        <w:rPr>
          <w:rFonts w:ascii="Times New Roman" w:hAnsi="Times New Roman"/>
          <w:sz w:val="24"/>
          <w:szCs w:val="24"/>
        </w:rPr>
      </w:pPr>
      <w:r w:rsidRPr="00E30EEC">
        <w:rPr>
          <w:rFonts w:ascii="Times New Roman" w:hAnsi="Times New Roman"/>
          <w:sz w:val="24"/>
          <w:szCs w:val="24"/>
        </w:rPr>
        <w:lastRenderedPageBreak/>
        <w:t>C - od km 0+000,00 do km 0+876,80 (od ulicy Parkowej do Ośrodka Wypoczynkowego Drawtur)</w:t>
      </w:r>
    </w:p>
    <w:p w14:paraId="397595FE" w14:textId="77777777" w:rsidR="0050702D" w:rsidRPr="00E30EEC" w:rsidRDefault="0050702D" w:rsidP="0050702D">
      <w:pPr>
        <w:shd w:val="clear" w:color="auto" w:fill="FFFFFF"/>
        <w:tabs>
          <w:tab w:val="left" w:pos="426"/>
        </w:tabs>
        <w:ind w:left="426"/>
        <w:jc w:val="both"/>
        <w:rPr>
          <w:rFonts w:ascii="Times New Roman" w:hAnsi="Times New Roman"/>
          <w:sz w:val="24"/>
          <w:szCs w:val="24"/>
        </w:rPr>
      </w:pPr>
    </w:p>
    <w:p w14:paraId="68638EB6" w14:textId="5C20F5F8" w:rsidR="001E3F22" w:rsidRPr="00EC0A58" w:rsidRDefault="0030629A" w:rsidP="0050702D">
      <w:pPr>
        <w:ind w:left="709"/>
        <w:jc w:val="both"/>
        <w:rPr>
          <w:rFonts w:ascii="Cambria" w:hAnsi="Cambria"/>
          <w:sz w:val="24"/>
          <w:szCs w:val="24"/>
        </w:rPr>
      </w:pPr>
      <w:r w:rsidRPr="00EC0A58">
        <w:rPr>
          <w:rFonts w:ascii="Cambria" w:hAnsi="Cambria" w:cs="Cambria"/>
          <w:bCs/>
          <w:sz w:val="24"/>
          <w:szCs w:val="24"/>
        </w:rPr>
        <w:t>oraz wykonanie i</w:t>
      </w:r>
      <w:r w:rsidR="00E40897">
        <w:rPr>
          <w:rFonts w:ascii="Cambria" w:hAnsi="Cambria" w:cs="Cambria"/>
          <w:bCs/>
          <w:sz w:val="24"/>
          <w:szCs w:val="24"/>
        </w:rPr>
        <w:t> </w:t>
      </w:r>
      <w:r w:rsidRPr="00EC0A58">
        <w:rPr>
          <w:rFonts w:ascii="Cambria" w:hAnsi="Cambria" w:cs="Cambria"/>
          <w:bCs/>
          <w:sz w:val="24"/>
          <w:szCs w:val="24"/>
        </w:rPr>
        <w:t>umieszczenie</w:t>
      </w:r>
      <w:r w:rsidR="003A189B">
        <w:rPr>
          <w:rFonts w:ascii="Cambria" w:hAnsi="Cambria" w:cs="Cambria"/>
          <w:bCs/>
          <w:sz w:val="24"/>
          <w:szCs w:val="24"/>
        </w:rPr>
        <w:t xml:space="preserve"> 3</w:t>
      </w:r>
      <w:r w:rsidRPr="00EC0A58">
        <w:rPr>
          <w:rFonts w:ascii="Cambria" w:hAnsi="Cambria" w:cs="Cambria"/>
          <w:bCs/>
          <w:sz w:val="24"/>
          <w:szCs w:val="24"/>
        </w:rPr>
        <w:t xml:space="preserve"> tablic informacyjn</w:t>
      </w:r>
      <w:r w:rsidR="003A189B">
        <w:rPr>
          <w:rFonts w:ascii="Cambria" w:hAnsi="Cambria" w:cs="Cambria"/>
          <w:bCs/>
          <w:sz w:val="24"/>
          <w:szCs w:val="24"/>
        </w:rPr>
        <w:t>ych</w:t>
      </w:r>
      <w:r w:rsidRPr="00EC0A58">
        <w:rPr>
          <w:rFonts w:ascii="Cambria" w:hAnsi="Cambria" w:cs="Cambria"/>
          <w:bCs/>
          <w:sz w:val="24"/>
          <w:szCs w:val="24"/>
        </w:rPr>
        <w:t xml:space="preserve"> dla programu „Polski Ład”</w:t>
      </w:r>
    </w:p>
    <w:p w14:paraId="4E66DCC5" w14:textId="77777777" w:rsidR="001E3F22" w:rsidRPr="00EC0A58" w:rsidRDefault="0030629A" w:rsidP="00E40897">
      <w:pPr>
        <w:ind w:left="709"/>
        <w:jc w:val="both"/>
        <w:rPr>
          <w:rFonts w:ascii="Cambria" w:hAnsi="Cambria" w:cs="Cambria"/>
          <w:bCs/>
          <w:sz w:val="24"/>
          <w:szCs w:val="24"/>
        </w:rPr>
      </w:pPr>
      <w:r w:rsidRPr="00EC0A58">
        <w:rPr>
          <w:rFonts w:ascii="Cambria" w:hAnsi="Cambria" w:cs="Cambria"/>
          <w:bCs/>
          <w:sz w:val="24"/>
          <w:szCs w:val="24"/>
        </w:rPr>
        <w:t>Szczegółowy opis przedmiotu zamówienia został opisany w załączniku  dokumentacja projektowa w której skład wchodzi:</w:t>
      </w:r>
    </w:p>
    <w:p w14:paraId="5B3046AF" w14:textId="42437454" w:rsidR="001E3F22" w:rsidRPr="00EC0A58" w:rsidRDefault="0030629A" w:rsidP="00E40897">
      <w:pPr>
        <w:ind w:left="709"/>
        <w:jc w:val="both"/>
        <w:rPr>
          <w:rFonts w:ascii="Cambria" w:hAnsi="Cambria" w:cs="Cambria"/>
          <w:bCs/>
          <w:sz w:val="24"/>
          <w:szCs w:val="24"/>
        </w:rPr>
      </w:pPr>
      <w:r w:rsidRPr="00EC0A58">
        <w:rPr>
          <w:rFonts w:ascii="Cambria" w:hAnsi="Cambria" w:cs="Cambria"/>
          <w:bCs/>
          <w:sz w:val="24"/>
          <w:szCs w:val="24"/>
        </w:rPr>
        <w:t>1. Projekt</w:t>
      </w:r>
      <w:r w:rsidR="0050702D">
        <w:rPr>
          <w:rFonts w:ascii="Cambria" w:hAnsi="Cambria" w:cs="Cambria"/>
          <w:bCs/>
          <w:sz w:val="24"/>
          <w:szCs w:val="24"/>
        </w:rPr>
        <w:t>y</w:t>
      </w:r>
      <w:r w:rsidRPr="00EC0A58">
        <w:rPr>
          <w:rFonts w:ascii="Cambria" w:hAnsi="Cambria" w:cs="Cambria"/>
          <w:bCs/>
          <w:sz w:val="24"/>
          <w:szCs w:val="24"/>
        </w:rPr>
        <w:t xml:space="preserve"> </w:t>
      </w:r>
      <w:r w:rsidR="0050702D">
        <w:rPr>
          <w:rFonts w:ascii="Cambria" w:hAnsi="Cambria" w:cs="Cambria"/>
          <w:bCs/>
          <w:sz w:val="24"/>
          <w:szCs w:val="24"/>
        </w:rPr>
        <w:t>Budowlane</w:t>
      </w:r>
    </w:p>
    <w:p w14:paraId="66148E99" w14:textId="77777777" w:rsidR="001E3F22" w:rsidRPr="00EC0A58" w:rsidRDefault="0030629A" w:rsidP="00E40897">
      <w:pPr>
        <w:ind w:left="709"/>
        <w:jc w:val="both"/>
        <w:rPr>
          <w:rFonts w:ascii="Cambria" w:hAnsi="Cambria" w:cs="Cambria"/>
          <w:bCs/>
          <w:sz w:val="24"/>
          <w:szCs w:val="24"/>
        </w:rPr>
      </w:pPr>
      <w:r w:rsidRPr="00EC0A58">
        <w:rPr>
          <w:rFonts w:ascii="Cambria" w:hAnsi="Cambria" w:cs="Cambria"/>
          <w:bCs/>
          <w:sz w:val="24"/>
          <w:szCs w:val="24"/>
        </w:rPr>
        <w:t>2.  Specyfikacje Techniczne Wykonania i Odbioru Robót</w:t>
      </w:r>
    </w:p>
    <w:p w14:paraId="3DAF7A6B" w14:textId="178D9D9F" w:rsidR="001E3F22" w:rsidRDefault="0030629A" w:rsidP="00E40897">
      <w:pPr>
        <w:ind w:left="709"/>
        <w:jc w:val="both"/>
        <w:rPr>
          <w:rFonts w:ascii="Cambria" w:hAnsi="Cambria" w:cs="Cambria"/>
          <w:bCs/>
          <w:sz w:val="24"/>
          <w:szCs w:val="24"/>
        </w:rPr>
      </w:pPr>
      <w:r w:rsidRPr="00EC0A58">
        <w:rPr>
          <w:rFonts w:ascii="Cambria" w:hAnsi="Cambria" w:cs="Cambria"/>
          <w:bCs/>
          <w:sz w:val="24"/>
          <w:szCs w:val="24"/>
        </w:rPr>
        <w:t xml:space="preserve">3.  Projekt </w:t>
      </w:r>
      <w:r w:rsidR="0050702D">
        <w:rPr>
          <w:rFonts w:ascii="Cambria" w:hAnsi="Cambria" w:cs="Cambria"/>
          <w:bCs/>
          <w:sz w:val="24"/>
          <w:szCs w:val="24"/>
        </w:rPr>
        <w:t>Branży Elektrycznej</w:t>
      </w:r>
    </w:p>
    <w:p w14:paraId="5C6B1DB0" w14:textId="77777777" w:rsidR="00C00D33" w:rsidRPr="00EC0A58" w:rsidRDefault="00C00D33" w:rsidP="00E40897">
      <w:pPr>
        <w:ind w:left="709"/>
        <w:jc w:val="both"/>
        <w:rPr>
          <w:rFonts w:ascii="Cambria" w:hAnsi="Cambria" w:cs="Cambria"/>
          <w:bCs/>
          <w:sz w:val="24"/>
          <w:szCs w:val="24"/>
        </w:rPr>
      </w:pPr>
    </w:p>
    <w:p w14:paraId="0FF837DC" w14:textId="77777777" w:rsidR="001E3F22" w:rsidRPr="0050702D" w:rsidRDefault="0030629A" w:rsidP="00E40897">
      <w:pPr>
        <w:numPr>
          <w:ilvl w:val="1"/>
          <w:numId w:val="6"/>
        </w:numPr>
        <w:ind w:left="709"/>
        <w:rPr>
          <w:rFonts w:ascii="Cambria" w:hAnsi="Cambria"/>
          <w:sz w:val="24"/>
          <w:szCs w:val="24"/>
        </w:rPr>
      </w:pPr>
      <w:r w:rsidRPr="00EC0A58">
        <w:rPr>
          <w:rFonts w:ascii="Cambria" w:hAnsi="Cambria" w:cs="Cambria"/>
          <w:bCs/>
          <w:sz w:val="24"/>
          <w:szCs w:val="24"/>
        </w:rPr>
        <w:t>Wspólny Słownik Zamówień (CPV):</w:t>
      </w:r>
    </w:p>
    <w:p w14:paraId="4E0E0559" w14:textId="2FADD262" w:rsidR="0050702D" w:rsidRPr="0050702D" w:rsidRDefault="0050702D" w:rsidP="0050702D">
      <w:pPr>
        <w:pStyle w:val="Akapitzlist"/>
        <w:shd w:val="clear" w:color="auto" w:fill="FFFFFF"/>
        <w:tabs>
          <w:tab w:val="left" w:pos="426"/>
        </w:tabs>
        <w:ind w:left="390"/>
        <w:jc w:val="both"/>
        <w:rPr>
          <w:rFonts w:ascii="Times New Roman" w:hAnsi="Times New Roman"/>
          <w:w w:val="110"/>
          <w:sz w:val="24"/>
          <w:szCs w:val="24"/>
        </w:rPr>
      </w:pPr>
      <w:r>
        <w:rPr>
          <w:rFonts w:ascii="Times New Roman" w:hAnsi="Times New Roman"/>
          <w:sz w:val="24"/>
          <w:szCs w:val="24"/>
        </w:rPr>
        <w:tab/>
      </w:r>
      <w:r>
        <w:rPr>
          <w:rFonts w:ascii="Times New Roman" w:hAnsi="Times New Roman"/>
          <w:sz w:val="24"/>
          <w:szCs w:val="24"/>
        </w:rPr>
        <w:tab/>
      </w:r>
      <w:r w:rsidRPr="0050702D">
        <w:rPr>
          <w:rFonts w:ascii="Times New Roman" w:hAnsi="Times New Roman"/>
          <w:sz w:val="24"/>
          <w:szCs w:val="24"/>
        </w:rPr>
        <w:t xml:space="preserve">Kod CPV 45233140-2 </w:t>
      </w:r>
      <w:r w:rsidRPr="0050702D">
        <w:rPr>
          <w:rFonts w:ascii="Times New Roman" w:hAnsi="Times New Roman"/>
          <w:w w:val="110"/>
          <w:sz w:val="24"/>
          <w:szCs w:val="24"/>
        </w:rPr>
        <w:t>Roboty drogowe</w:t>
      </w:r>
    </w:p>
    <w:p w14:paraId="0AF01016" w14:textId="7B1B11AD" w:rsidR="0050702D" w:rsidRPr="0050702D" w:rsidRDefault="0050702D" w:rsidP="0050702D">
      <w:pPr>
        <w:pStyle w:val="Akapitzlist"/>
        <w:shd w:val="clear" w:color="auto" w:fill="FFFFFF"/>
        <w:tabs>
          <w:tab w:val="left" w:pos="426"/>
        </w:tabs>
        <w:ind w:left="39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50702D">
        <w:rPr>
          <w:rFonts w:ascii="Times New Roman" w:hAnsi="Times New Roman"/>
          <w:sz w:val="24"/>
          <w:szCs w:val="24"/>
        </w:rPr>
        <w:t>Kod CPV 45233123-7 Roboty budowlane w zakresie dróg podrzędnych</w:t>
      </w:r>
    </w:p>
    <w:p w14:paraId="36A5CCEC" w14:textId="006E90D4" w:rsidR="0050702D" w:rsidRPr="0050702D" w:rsidRDefault="0050702D" w:rsidP="0050702D">
      <w:pPr>
        <w:pStyle w:val="Akapitzlist"/>
        <w:shd w:val="clear" w:color="auto" w:fill="FFFFFF"/>
        <w:tabs>
          <w:tab w:val="left" w:pos="426"/>
        </w:tabs>
        <w:ind w:left="708"/>
        <w:jc w:val="both"/>
        <w:rPr>
          <w:rFonts w:ascii="Times New Roman" w:hAnsi="Times New Roman"/>
          <w:sz w:val="24"/>
          <w:szCs w:val="24"/>
        </w:rPr>
      </w:pPr>
      <w:r w:rsidRPr="0050702D">
        <w:rPr>
          <w:rFonts w:ascii="Times New Roman" w:hAnsi="Times New Roman"/>
          <w:sz w:val="24"/>
          <w:szCs w:val="24"/>
        </w:rPr>
        <w:t>Kod CPV 45200000-9 Roboty budowlane w zakresie wznoszenia kompletnych obiektów budowlanych lub ich części oraz roboty w zakresie inżynierii lądowej i wodnej</w:t>
      </w:r>
    </w:p>
    <w:p w14:paraId="11B344AA" w14:textId="77777777" w:rsidR="0050702D" w:rsidRPr="00E30EEC" w:rsidRDefault="0050702D" w:rsidP="00F44618">
      <w:pPr>
        <w:pStyle w:val="pkt"/>
        <w:spacing w:before="0" w:after="0"/>
        <w:ind w:left="390" w:firstLine="318"/>
      </w:pPr>
      <w:r w:rsidRPr="00E30EEC">
        <w:t>Kod CPV 45231400-9 Roboty budowlane w zakresie budowy linii energetycznych</w:t>
      </w:r>
    </w:p>
    <w:p w14:paraId="255DF9D0" w14:textId="77777777" w:rsidR="0050702D" w:rsidRDefault="0050702D" w:rsidP="00F44618">
      <w:pPr>
        <w:pStyle w:val="pkt"/>
        <w:spacing w:before="0" w:after="0"/>
        <w:ind w:left="390" w:firstLine="318"/>
      </w:pPr>
      <w:r w:rsidRPr="00E30EEC">
        <w:t>Kod CPV 45113000-2 Roboty na placu budowy</w:t>
      </w:r>
    </w:p>
    <w:p w14:paraId="0711CCCB" w14:textId="77777777" w:rsidR="00DC66C5" w:rsidRDefault="00DC66C5" w:rsidP="00DC66C5">
      <w:pPr>
        <w:suppressAutoHyphens w:val="0"/>
        <w:jc w:val="both"/>
        <w:rPr>
          <w:sz w:val="24"/>
          <w:szCs w:val="24"/>
        </w:rPr>
      </w:pPr>
    </w:p>
    <w:p w14:paraId="39BCF989" w14:textId="2693B49E" w:rsidR="00994215" w:rsidRPr="00E30EEC" w:rsidRDefault="00994215" w:rsidP="00DC66C5">
      <w:pPr>
        <w:suppressAutoHyphens w:val="0"/>
        <w:jc w:val="both"/>
        <w:rPr>
          <w:rFonts w:ascii="Times New Roman" w:hAnsi="Times New Roman"/>
          <w:b/>
          <w:bCs/>
          <w:sz w:val="24"/>
          <w:szCs w:val="24"/>
        </w:rPr>
      </w:pPr>
      <w:r w:rsidRPr="00DC66C5">
        <w:rPr>
          <w:sz w:val="24"/>
          <w:szCs w:val="24"/>
        </w:rPr>
        <w:t>3.3</w:t>
      </w:r>
      <w:r w:rsidR="00DC66C5">
        <w:rPr>
          <w:sz w:val="24"/>
          <w:szCs w:val="24"/>
        </w:rPr>
        <w:t>.</w:t>
      </w:r>
      <w:r>
        <w:tab/>
      </w:r>
      <w:r w:rsidRPr="00E30EEC">
        <w:rPr>
          <w:rFonts w:ascii="Times New Roman" w:hAnsi="Times New Roman"/>
          <w:b/>
          <w:sz w:val="24"/>
          <w:szCs w:val="24"/>
        </w:rPr>
        <w:t>Zakres zamówienia obejmuje wykonanie:</w:t>
      </w:r>
    </w:p>
    <w:p w14:paraId="21BDD650" w14:textId="77777777" w:rsidR="00994215" w:rsidRPr="00E30EEC" w:rsidRDefault="00994215" w:rsidP="00994215">
      <w:pPr>
        <w:numPr>
          <w:ilvl w:val="0"/>
          <w:numId w:val="27"/>
        </w:numPr>
        <w:suppressAutoHyphens w:val="0"/>
        <w:jc w:val="both"/>
        <w:rPr>
          <w:rFonts w:ascii="Times New Roman" w:hAnsi="Times New Roman"/>
          <w:b/>
          <w:bCs/>
          <w:sz w:val="24"/>
          <w:szCs w:val="24"/>
        </w:rPr>
      </w:pPr>
      <w:r w:rsidRPr="00E30EEC">
        <w:rPr>
          <w:rFonts w:ascii="Times New Roman" w:hAnsi="Times New Roman"/>
          <w:b/>
          <w:sz w:val="24"/>
          <w:szCs w:val="24"/>
        </w:rPr>
        <w:t>Odcinek A + B (zgodnie z Aktualizacją Projektu Budowlanego lipiec 2022r.</w:t>
      </w:r>
    </w:p>
    <w:p w14:paraId="0AD370DD" w14:textId="77777777" w:rsidR="00994215" w:rsidRPr="00E30EEC" w:rsidRDefault="00994215" w:rsidP="00994215">
      <w:pPr>
        <w:numPr>
          <w:ilvl w:val="0"/>
          <w:numId w:val="28"/>
        </w:numPr>
        <w:suppressAutoHyphens w:val="0"/>
        <w:jc w:val="both"/>
        <w:rPr>
          <w:rFonts w:ascii="Times New Roman" w:hAnsi="Times New Roman"/>
          <w:b/>
          <w:bCs/>
          <w:sz w:val="24"/>
          <w:szCs w:val="24"/>
        </w:rPr>
      </w:pPr>
      <w:r w:rsidRPr="00E30EEC">
        <w:rPr>
          <w:rFonts w:ascii="Times New Roman" w:hAnsi="Times New Roman"/>
          <w:b/>
          <w:sz w:val="24"/>
          <w:szCs w:val="24"/>
        </w:rPr>
        <w:t>w zakresie branży drogowej:</w:t>
      </w:r>
    </w:p>
    <w:p w14:paraId="6C9D91CB"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ścieżki pieszo-rowerowej o nawierzchni bitumicznej o długości 822,74 mb (tj. 514,74 mb + 308 mb) i szerokości 3,5 mb,</w:t>
      </w:r>
    </w:p>
    <w:p w14:paraId="73EF0BD5"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miejsc wypoczynku o wymiarach 1,50 m x 3,50 m utwardzonych kostką brukową betonową – szt. 10,</w:t>
      </w:r>
    </w:p>
    <w:p w14:paraId="34A5EA95"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zamontowanie ławek z oparciem i koszy na śmieci w miejscach wypoczynku – 10 kompletów,</w:t>
      </w:r>
    </w:p>
    <w:p w14:paraId="5C2527E0"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dostarczenie i zamontowania altan drewnianych sześciokątnych</w:t>
      </w:r>
      <w:r>
        <w:rPr>
          <w:rFonts w:ascii="Times New Roman" w:hAnsi="Times New Roman"/>
          <w:sz w:val="24"/>
          <w:szCs w:val="24"/>
        </w:rPr>
        <w:t xml:space="preserve"> </w:t>
      </w:r>
      <w:r w:rsidRPr="00E30EEC">
        <w:rPr>
          <w:rFonts w:ascii="Times New Roman" w:hAnsi="Times New Roman"/>
          <w:sz w:val="24"/>
          <w:szCs w:val="24"/>
        </w:rPr>
        <w:t>o średnicy 4,5 mb kpl. 2, krytych gontem bitumicznym;</w:t>
      </w:r>
    </w:p>
    <w:p w14:paraId="18779CBC"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dostarczenie i montaż kraty ochronnej, żeliwnej do drzew zlokalizowanych przy ścieżce kpl. 9.</w:t>
      </w:r>
    </w:p>
    <w:p w14:paraId="3FC4A267"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zakup i ustawienie balustrad zabezpieczających pieszych i rowerzystów 128 mb.</w:t>
      </w:r>
    </w:p>
    <w:p w14:paraId="7597158B" w14:textId="71965CBF"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 xml:space="preserve">urządzenie poboczy </w:t>
      </w:r>
      <w:r>
        <w:rPr>
          <w:rFonts w:ascii="Times New Roman" w:hAnsi="Times New Roman"/>
          <w:sz w:val="24"/>
          <w:szCs w:val="24"/>
        </w:rPr>
        <w:t xml:space="preserve">(wyrównanie, utwardzenie i obsianie trawą) </w:t>
      </w:r>
      <w:r w:rsidRPr="00E30EEC">
        <w:rPr>
          <w:rFonts w:ascii="Times New Roman" w:hAnsi="Times New Roman"/>
          <w:sz w:val="24"/>
          <w:szCs w:val="24"/>
        </w:rPr>
        <w:t xml:space="preserve">obustronnie przy ścieżce na szerokości </w:t>
      </w:r>
      <w:r w:rsidR="005479DC">
        <w:rPr>
          <w:rFonts w:ascii="Times New Roman" w:hAnsi="Times New Roman"/>
          <w:sz w:val="24"/>
          <w:szCs w:val="24"/>
        </w:rPr>
        <w:t>0</w:t>
      </w:r>
      <w:r>
        <w:rPr>
          <w:rFonts w:ascii="Times New Roman" w:hAnsi="Times New Roman"/>
          <w:sz w:val="24"/>
          <w:szCs w:val="24"/>
        </w:rPr>
        <w:t>,</w:t>
      </w:r>
      <w:r w:rsidR="005479DC">
        <w:rPr>
          <w:rFonts w:ascii="Times New Roman" w:hAnsi="Times New Roman"/>
          <w:sz w:val="24"/>
          <w:szCs w:val="24"/>
        </w:rPr>
        <w:t>5</w:t>
      </w:r>
      <w:r w:rsidRPr="00E30EEC">
        <w:rPr>
          <w:rFonts w:ascii="Times New Roman" w:hAnsi="Times New Roman"/>
          <w:sz w:val="24"/>
          <w:szCs w:val="24"/>
        </w:rPr>
        <w:t xml:space="preserve"> mb po każdej stronie</w:t>
      </w:r>
      <w:r>
        <w:rPr>
          <w:rFonts w:ascii="Times New Roman" w:hAnsi="Times New Roman"/>
          <w:sz w:val="24"/>
          <w:szCs w:val="24"/>
        </w:rPr>
        <w:t xml:space="preserve"> na całej długości budowanej ścieżki pieszo-rowerowej</w:t>
      </w:r>
      <w:r w:rsidRPr="00E30EEC">
        <w:rPr>
          <w:rFonts w:ascii="Times New Roman" w:hAnsi="Times New Roman"/>
          <w:sz w:val="24"/>
          <w:szCs w:val="24"/>
        </w:rPr>
        <w:t>;</w:t>
      </w:r>
    </w:p>
    <w:p w14:paraId="40226451"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oznakowania pionowego i poziomego ścieżki,</w:t>
      </w:r>
    </w:p>
    <w:p w14:paraId="026F43C8"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przebudowy istniejących przepustów rurowych o średnicy 40 cm z zastosowaniem prefabrykowanych rur żelbetowych</w:t>
      </w:r>
      <w:r>
        <w:rPr>
          <w:rFonts w:ascii="Times New Roman" w:hAnsi="Times New Roman"/>
          <w:sz w:val="24"/>
          <w:szCs w:val="24"/>
        </w:rPr>
        <w:t xml:space="preserve"> długości 5m</w:t>
      </w:r>
      <w:r w:rsidRPr="00E30EEC">
        <w:rPr>
          <w:rFonts w:ascii="Times New Roman" w:hAnsi="Times New Roman"/>
          <w:sz w:val="24"/>
          <w:szCs w:val="24"/>
        </w:rPr>
        <w:t>.</w:t>
      </w:r>
    </w:p>
    <w:p w14:paraId="018806A8" w14:textId="77777777" w:rsidR="00994215" w:rsidRPr="00784751" w:rsidRDefault="00994215" w:rsidP="00994215">
      <w:pPr>
        <w:pStyle w:val="pkt"/>
        <w:spacing w:before="0" w:after="0"/>
        <w:ind w:left="397" w:firstLine="0"/>
      </w:pPr>
      <w:r w:rsidRPr="00784751">
        <w:t>Szczegółowy zakres zamówienia w zakresie branży drogowej zawarty jest w dokumentacji projektowej dostarczanej przez Zamawiającego:</w:t>
      </w:r>
    </w:p>
    <w:p w14:paraId="5A741AF2" w14:textId="77777777" w:rsidR="00994215" w:rsidRPr="00784751" w:rsidRDefault="00994215" w:rsidP="00994215">
      <w:pPr>
        <w:pStyle w:val="Nagwek"/>
        <w:numPr>
          <w:ilvl w:val="0"/>
          <w:numId w:val="25"/>
        </w:numPr>
        <w:suppressLineNumbers w:val="0"/>
        <w:tabs>
          <w:tab w:val="clear" w:pos="4535"/>
          <w:tab w:val="clear" w:pos="9071"/>
        </w:tabs>
        <w:suppressAutoHyphens w:val="0"/>
        <w:jc w:val="both"/>
        <w:rPr>
          <w:rFonts w:ascii="Times New Roman" w:hAnsi="Times New Roman"/>
          <w:sz w:val="24"/>
          <w:szCs w:val="24"/>
        </w:rPr>
      </w:pPr>
      <w:r w:rsidRPr="00784751">
        <w:rPr>
          <w:rFonts w:ascii="Times New Roman" w:hAnsi="Times New Roman"/>
          <w:sz w:val="24"/>
          <w:szCs w:val="24"/>
        </w:rPr>
        <w:t>Dokumentacja projektowa opracowana w lipcu 2022 r. przez P.K.PROJECT mgr inż. Paweł Kot, ul. Chrobrego 82, 78-520 Złocieniec, zawierająca:</w:t>
      </w:r>
    </w:p>
    <w:p w14:paraId="333AA46E" w14:textId="77777777" w:rsidR="00994215" w:rsidRPr="00784751" w:rsidRDefault="00994215" w:rsidP="00994215">
      <w:pPr>
        <w:pStyle w:val="Nagwek"/>
        <w:numPr>
          <w:ilvl w:val="0"/>
          <w:numId w:val="26"/>
        </w:numPr>
        <w:suppressLineNumbers w:val="0"/>
        <w:tabs>
          <w:tab w:val="clear" w:pos="4535"/>
          <w:tab w:val="clear" w:pos="9071"/>
        </w:tabs>
        <w:suppressAutoHyphens w:val="0"/>
        <w:jc w:val="both"/>
        <w:rPr>
          <w:rFonts w:ascii="Times New Roman" w:hAnsi="Times New Roman"/>
          <w:sz w:val="24"/>
          <w:szCs w:val="24"/>
        </w:rPr>
      </w:pPr>
      <w:r w:rsidRPr="00784751">
        <w:rPr>
          <w:rFonts w:ascii="Times New Roman" w:hAnsi="Times New Roman"/>
          <w:sz w:val="24"/>
          <w:szCs w:val="24"/>
        </w:rPr>
        <w:t>Projekt budowlany branży drogowej – aktualizacja projektu zagospodarowania terenu – część opisowa i rysunkowa,</w:t>
      </w:r>
    </w:p>
    <w:p w14:paraId="6BC2D39E" w14:textId="77777777" w:rsidR="00994215" w:rsidRPr="00784751" w:rsidRDefault="00994215" w:rsidP="00994215">
      <w:pPr>
        <w:pStyle w:val="Nagwek"/>
        <w:numPr>
          <w:ilvl w:val="0"/>
          <w:numId w:val="26"/>
        </w:numPr>
        <w:suppressLineNumbers w:val="0"/>
        <w:tabs>
          <w:tab w:val="clear" w:pos="4535"/>
          <w:tab w:val="clear" w:pos="9071"/>
        </w:tabs>
        <w:suppressAutoHyphens w:val="0"/>
        <w:jc w:val="both"/>
        <w:rPr>
          <w:rFonts w:ascii="Times New Roman" w:hAnsi="Times New Roman"/>
          <w:sz w:val="24"/>
          <w:szCs w:val="24"/>
        </w:rPr>
      </w:pPr>
      <w:r w:rsidRPr="00784751">
        <w:rPr>
          <w:rFonts w:ascii="Times New Roman" w:hAnsi="Times New Roman"/>
          <w:sz w:val="24"/>
          <w:szCs w:val="24"/>
        </w:rPr>
        <w:t xml:space="preserve">Specyfikacja techniczna, </w:t>
      </w:r>
    </w:p>
    <w:p w14:paraId="2C3D556D" w14:textId="77777777" w:rsidR="00994215" w:rsidRPr="00784751" w:rsidRDefault="00994215" w:rsidP="00994215">
      <w:pPr>
        <w:pStyle w:val="Nagwek"/>
        <w:numPr>
          <w:ilvl w:val="0"/>
          <w:numId w:val="26"/>
        </w:numPr>
        <w:suppressLineNumbers w:val="0"/>
        <w:tabs>
          <w:tab w:val="clear" w:pos="4535"/>
          <w:tab w:val="clear" w:pos="9071"/>
        </w:tabs>
        <w:suppressAutoHyphens w:val="0"/>
        <w:jc w:val="both"/>
        <w:rPr>
          <w:rFonts w:ascii="Times New Roman" w:hAnsi="Times New Roman"/>
          <w:sz w:val="24"/>
          <w:szCs w:val="24"/>
        </w:rPr>
      </w:pPr>
      <w:r w:rsidRPr="00784751">
        <w:rPr>
          <w:rFonts w:ascii="Times New Roman" w:hAnsi="Times New Roman"/>
          <w:sz w:val="24"/>
          <w:szCs w:val="24"/>
        </w:rPr>
        <w:t>Przedmiar robót – odcinek A i B.</w:t>
      </w:r>
    </w:p>
    <w:p w14:paraId="48030858" w14:textId="3AB634BF" w:rsidR="00994215" w:rsidRPr="00E30EEC" w:rsidRDefault="00DF582F" w:rsidP="00DF582F">
      <w:pPr>
        <w:pStyle w:val="pkt"/>
        <w:tabs>
          <w:tab w:val="left" w:pos="3263"/>
        </w:tabs>
        <w:spacing w:before="0" w:after="0"/>
        <w:ind w:left="426" w:firstLine="0"/>
      </w:pPr>
      <w:r>
        <w:tab/>
      </w:r>
    </w:p>
    <w:p w14:paraId="3763F854" w14:textId="77777777" w:rsidR="00994215" w:rsidRPr="00E30EEC" w:rsidRDefault="00994215" w:rsidP="00994215">
      <w:pPr>
        <w:pStyle w:val="Akapitzlist"/>
        <w:numPr>
          <w:ilvl w:val="0"/>
          <w:numId w:val="28"/>
        </w:numPr>
        <w:suppressAutoHyphens w:val="0"/>
        <w:ind w:left="786"/>
        <w:jc w:val="both"/>
        <w:rPr>
          <w:rFonts w:ascii="Times New Roman" w:hAnsi="Times New Roman"/>
          <w:b/>
          <w:sz w:val="24"/>
          <w:szCs w:val="24"/>
          <w:u w:val="single"/>
        </w:rPr>
      </w:pPr>
      <w:r w:rsidRPr="00E30EEC">
        <w:rPr>
          <w:rFonts w:ascii="Times New Roman" w:hAnsi="Times New Roman"/>
          <w:b/>
          <w:sz w:val="24"/>
          <w:szCs w:val="24"/>
        </w:rPr>
        <w:t xml:space="preserve">w zakresie branży elektrycznej </w:t>
      </w:r>
      <w:r w:rsidRPr="00E30EEC">
        <w:rPr>
          <w:rFonts w:ascii="Times New Roman" w:hAnsi="Times New Roman"/>
          <w:b/>
          <w:sz w:val="24"/>
          <w:szCs w:val="24"/>
          <w:u w:val="single"/>
        </w:rPr>
        <w:t>tylko dla odcinka A:</w:t>
      </w:r>
    </w:p>
    <w:p w14:paraId="113A789F" w14:textId="77777777" w:rsidR="00994215" w:rsidRPr="00E30EEC" w:rsidRDefault="00994215" w:rsidP="00994215">
      <w:pPr>
        <w:pStyle w:val="pkt"/>
        <w:spacing w:before="0" w:after="0"/>
        <w:ind w:left="397" w:firstLine="0"/>
        <w:rPr>
          <w:b/>
        </w:rPr>
      </w:pPr>
      <w:r w:rsidRPr="00E30EEC">
        <w:t xml:space="preserve">- </w:t>
      </w:r>
      <w:r w:rsidRPr="00E30EEC">
        <w:rPr>
          <w:b/>
        </w:rPr>
        <w:t>zasilanie oświetlenia</w:t>
      </w:r>
    </w:p>
    <w:p w14:paraId="0B3237E4" w14:textId="77777777" w:rsidR="00994215" w:rsidRPr="00E30EEC" w:rsidRDefault="00994215" w:rsidP="00994215">
      <w:pPr>
        <w:pStyle w:val="pkt"/>
        <w:spacing w:before="0" w:after="0"/>
        <w:ind w:left="397" w:firstLine="0"/>
        <w:rPr>
          <w:b/>
        </w:rPr>
      </w:pPr>
      <w:r w:rsidRPr="00E30EEC">
        <w:rPr>
          <w:b/>
        </w:rPr>
        <w:t>- zasilanie latarń oświetleniowych</w:t>
      </w:r>
    </w:p>
    <w:p w14:paraId="2096EE49" w14:textId="77777777" w:rsidR="00994215" w:rsidRPr="00E30EEC" w:rsidRDefault="00994215" w:rsidP="00994215">
      <w:pPr>
        <w:pStyle w:val="pkt"/>
        <w:spacing w:before="0" w:after="0"/>
        <w:ind w:left="397" w:firstLine="0"/>
        <w:rPr>
          <w:b/>
        </w:rPr>
      </w:pPr>
      <w:r w:rsidRPr="00E30EEC">
        <w:rPr>
          <w:b/>
        </w:rPr>
        <w:t>- słupy i oprawy oświetleniowe</w:t>
      </w:r>
    </w:p>
    <w:p w14:paraId="594032CC" w14:textId="77777777" w:rsidR="00994215" w:rsidRPr="00784751" w:rsidRDefault="00994215" w:rsidP="00994215">
      <w:pPr>
        <w:pStyle w:val="pkt"/>
        <w:spacing w:before="0" w:after="0"/>
        <w:ind w:left="397" w:firstLine="0"/>
      </w:pPr>
      <w:r w:rsidRPr="00784751">
        <w:lastRenderedPageBreak/>
        <w:t>Szczegółowy zakres zamówienia w zakresie branży elektrycznej zawarty jest w dokumentacji projektowej dostarczanej przez Zamawiającego:</w:t>
      </w:r>
    </w:p>
    <w:p w14:paraId="0EE99281" w14:textId="77777777" w:rsidR="00994215" w:rsidRPr="00784751" w:rsidRDefault="00994215" w:rsidP="00994215">
      <w:pPr>
        <w:pStyle w:val="pkt"/>
        <w:spacing w:before="0" w:after="0"/>
        <w:ind w:left="397" w:firstLine="0"/>
        <w:rPr>
          <w:b/>
        </w:rPr>
      </w:pPr>
    </w:p>
    <w:p w14:paraId="31A622E6" w14:textId="77777777" w:rsidR="00994215" w:rsidRPr="00784751" w:rsidRDefault="00994215" w:rsidP="00994215">
      <w:pPr>
        <w:pStyle w:val="Default"/>
        <w:numPr>
          <w:ilvl w:val="2"/>
          <w:numId w:val="23"/>
        </w:numPr>
        <w:suppressAutoHyphens w:val="0"/>
        <w:autoSpaceDE w:val="0"/>
        <w:autoSpaceDN w:val="0"/>
        <w:adjustRightInd w:val="0"/>
        <w:ind w:left="993"/>
        <w:rPr>
          <w:color w:val="auto"/>
        </w:rPr>
      </w:pPr>
      <w:r w:rsidRPr="00784751">
        <w:rPr>
          <w:color w:val="auto"/>
        </w:rPr>
        <w:t xml:space="preserve">Projekt budowlany branży elektrycznej opracowany w lipcu 2012r., w czerwcu 2016r. przez Atrium Studio Pracownię Projektową, ul. Za Cytadelą 5, 61-663 Poznań oraz aktualizacją 2022 r. wykonana przez mgr inż. Roberta Żwirko </w:t>
      </w:r>
    </w:p>
    <w:p w14:paraId="4D95A8B2" w14:textId="77777777" w:rsidR="00994215" w:rsidRPr="00784751" w:rsidRDefault="00994215" w:rsidP="00994215">
      <w:pPr>
        <w:pStyle w:val="Default"/>
        <w:numPr>
          <w:ilvl w:val="2"/>
          <w:numId w:val="23"/>
        </w:numPr>
        <w:suppressAutoHyphens w:val="0"/>
        <w:autoSpaceDE w:val="0"/>
        <w:autoSpaceDN w:val="0"/>
        <w:adjustRightInd w:val="0"/>
        <w:ind w:left="993"/>
        <w:rPr>
          <w:color w:val="auto"/>
        </w:rPr>
      </w:pPr>
      <w:r w:rsidRPr="00784751">
        <w:rPr>
          <w:color w:val="auto"/>
        </w:rPr>
        <w:t>specyfikacja techniczna</w:t>
      </w:r>
    </w:p>
    <w:p w14:paraId="01759806" w14:textId="77777777" w:rsidR="00994215" w:rsidRPr="00784751" w:rsidRDefault="00994215" w:rsidP="00994215">
      <w:pPr>
        <w:pStyle w:val="Default"/>
        <w:numPr>
          <w:ilvl w:val="2"/>
          <w:numId w:val="23"/>
        </w:numPr>
        <w:suppressAutoHyphens w:val="0"/>
        <w:autoSpaceDE w:val="0"/>
        <w:autoSpaceDN w:val="0"/>
        <w:adjustRightInd w:val="0"/>
        <w:ind w:left="993"/>
        <w:rPr>
          <w:color w:val="auto"/>
        </w:rPr>
      </w:pPr>
      <w:r w:rsidRPr="00784751">
        <w:rPr>
          <w:color w:val="auto"/>
        </w:rPr>
        <w:t xml:space="preserve">przedmiar aktualizacja lipiec 2022r. </w:t>
      </w:r>
    </w:p>
    <w:p w14:paraId="1755CC1D" w14:textId="77777777" w:rsidR="00994215" w:rsidRPr="00E30EEC" w:rsidRDefault="00994215" w:rsidP="00994215">
      <w:pPr>
        <w:pStyle w:val="pkt"/>
        <w:spacing w:before="0" w:after="0"/>
        <w:ind w:left="0" w:firstLine="0"/>
      </w:pPr>
    </w:p>
    <w:p w14:paraId="51843546" w14:textId="77777777" w:rsidR="00994215" w:rsidRPr="00E30EEC" w:rsidRDefault="00994215" w:rsidP="00994215">
      <w:pPr>
        <w:ind w:left="426"/>
        <w:jc w:val="both"/>
        <w:rPr>
          <w:rFonts w:ascii="Times New Roman" w:hAnsi="Times New Roman"/>
          <w:b/>
          <w:bCs/>
          <w:sz w:val="24"/>
          <w:szCs w:val="24"/>
        </w:rPr>
      </w:pPr>
      <w:r w:rsidRPr="00E30EEC">
        <w:rPr>
          <w:rFonts w:ascii="Times New Roman" w:hAnsi="Times New Roman"/>
          <w:b/>
          <w:sz w:val="24"/>
          <w:szCs w:val="24"/>
        </w:rPr>
        <w:t>II. Odcinek C (zgodnie z Projektem Budowlanym z września 2022r. oraz zaktualizowanym przedmiarem lipiec 2022r).</w:t>
      </w:r>
    </w:p>
    <w:p w14:paraId="57FCA15F"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ścieżki pieszo-rowerowej o nawierzchni bitumicznej o długości 876,80 mb (tj. od km 0+000,00 do km 0+036,82 szerokość ścieżki 3,5 m z wydzielonym pasem do ruchu pieszego i rowerowego, od 0+036,82 do km 0+385,06 szerokość ścieżki  2,5 m jako ciąg wspólny pieszo-rowerowy i od km 0+0385,06 do km 0+0876,8 szerokości ścieżki 2,0 m jako ciąg rowerowy).</w:t>
      </w:r>
    </w:p>
    <w:p w14:paraId="11C7A111"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miejsc wypoczynku o wymiarach 1,50 m x 3,50 m utwardzonych kostką brukową betonową – szt. 16,</w:t>
      </w:r>
    </w:p>
    <w:p w14:paraId="327ABDB4"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zamontowanie ławek z oparciem i koszy na śmieci w miejscach wypoczynku – 16 kompletów,</w:t>
      </w:r>
    </w:p>
    <w:p w14:paraId="29CC6288"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dostarczenie i montaż kraty ochronnej , żeliwnej do drzew zlokalizowanych przy ścieżce</w:t>
      </w:r>
      <w:r>
        <w:rPr>
          <w:rFonts w:ascii="Times New Roman" w:hAnsi="Times New Roman"/>
          <w:sz w:val="24"/>
          <w:szCs w:val="24"/>
        </w:rPr>
        <w:t xml:space="preserve"> kpl. 20</w:t>
      </w:r>
      <w:r w:rsidRPr="00E30EEC">
        <w:rPr>
          <w:rFonts w:ascii="Times New Roman" w:hAnsi="Times New Roman"/>
          <w:sz w:val="24"/>
          <w:szCs w:val="24"/>
        </w:rPr>
        <w:t>,</w:t>
      </w:r>
    </w:p>
    <w:p w14:paraId="20ECC177" w14:textId="77777777" w:rsidR="00994215" w:rsidRPr="007B51D6"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 xml:space="preserve">urządzenie poboczy </w:t>
      </w:r>
      <w:r>
        <w:rPr>
          <w:rFonts w:ascii="Times New Roman" w:hAnsi="Times New Roman"/>
          <w:sz w:val="24"/>
          <w:szCs w:val="24"/>
        </w:rPr>
        <w:t xml:space="preserve">(wyrównanie, utwardzenie i obsianie trawą) </w:t>
      </w:r>
      <w:r w:rsidRPr="00E30EEC">
        <w:rPr>
          <w:rFonts w:ascii="Times New Roman" w:hAnsi="Times New Roman"/>
          <w:sz w:val="24"/>
          <w:szCs w:val="24"/>
        </w:rPr>
        <w:t xml:space="preserve">obustronnie przy ścieżce na szerokości </w:t>
      </w:r>
      <w:r>
        <w:rPr>
          <w:rFonts w:ascii="Times New Roman" w:hAnsi="Times New Roman"/>
          <w:sz w:val="24"/>
          <w:szCs w:val="24"/>
        </w:rPr>
        <w:t>1,0</w:t>
      </w:r>
      <w:r w:rsidRPr="00E30EEC">
        <w:rPr>
          <w:rFonts w:ascii="Times New Roman" w:hAnsi="Times New Roman"/>
          <w:sz w:val="24"/>
          <w:szCs w:val="24"/>
        </w:rPr>
        <w:t xml:space="preserve"> mb po każdej stronie</w:t>
      </w:r>
      <w:r>
        <w:rPr>
          <w:rFonts w:ascii="Times New Roman" w:hAnsi="Times New Roman"/>
          <w:sz w:val="24"/>
          <w:szCs w:val="24"/>
        </w:rPr>
        <w:t xml:space="preserve"> na całej długości budowanej ścieżki pieszo-rowerowej</w:t>
      </w:r>
      <w:r w:rsidRPr="00E30EEC">
        <w:rPr>
          <w:rFonts w:ascii="Times New Roman" w:hAnsi="Times New Roman"/>
          <w:sz w:val="24"/>
          <w:szCs w:val="24"/>
        </w:rPr>
        <w:t>;</w:t>
      </w:r>
    </w:p>
    <w:p w14:paraId="35C6C5B4" w14:textId="77777777" w:rsidR="00994215" w:rsidRPr="00E30EEC" w:rsidRDefault="00994215" w:rsidP="00994215">
      <w:pPr>
        <w:pStyle w:val="Akapitzlist"/>
        <w:numPr>
          <w:ilvl w:val="0"/>
          <w:numId w:val="24"/>
        </w:numPr>
        <w:suppressAutoHyphens w:val="0"/>
        <w:jc w:val="both"/>
        <w:rPr>
          <w:rFonts w:ascii="Times New Roman" w:hAnsi="Times New Roman"/>
          <w:sz w:val="24"/>
          <w:szCs w:val="24"/>
        </w:rPr>
      </w:pPr>
      <w:r w:rsidRPr="00E30EEC">
        <w:rPr>
          <w:rFonts w:ascii="Times New Roman" w:hAnsi="Times New Roman"/>
          <w:sz w:val="24"/>
          <w:szCs w:val="24"/>
        </w:rPr>
        <w:t>oznakowania pionowego i poziomego ścieżki,</w:t>
      </w:r>
    </w:p>
    <w:p w14:paraId="259B4B35" w14:textId="77777777" w:rsidR="00994215" w:rsidRPr="00E30EEC" w:rsidRDefault="00994215" w:rsidP="00994215">
      <w:pPr>
        <w:pStyle w:val="Akapitzlist"/>
        <w:ind w:left="786"/>
        <w:jc w:val="both"/>
        <w:rPr>
          <w:rFonts w:ascii="Times New Roman" w:hAnsi="Times New Roman"/>
          <w:sz w:val="24"/>
          <w:szCs w:val="24"/>
        </w:rPr>
      </w:pPr>
    </w:p>
    <w:p w14:paraId="51A0E84D" w14:textId="77777777" w:rsidR="00994215" w:rsidRPr="00E30EEC" w:rsidRDefault="00994215" w:rsidP="00994215">
      <w:pPr>
        <w:pStyle w:val="pkt"/>
        <w:spacing w:before="0" w:after="0"/>
        <w:ind w:left="397" w:firstLine="0"/>
      </w:pPr>
      <w:r w:rsidRPr="00E30EEC">
        <w:t xml:space="preserve"> Szczegółowy zakres zamówienia zawarty jest w dokumentacji projektowej dostarczanej przez Zamawiającego:</w:t>
      </w:r>
    </w:p>
    <w:p w14:paraId="24FCA6B8" w14:textId="77777777" w:rsidR="00994215" w:rsidRPr="00E30EEC" w:rsidRDefault="00994215" w:rsidP="00994215">
      <w:pPr>
        <w:pStyle w:val="pkt"/>
        <w:numPr>
          <w:ilvl w:val="0"/>
          <w:numId w:val="30"/>
        </w:numPr>
        <w:spacing w:before="0" w:after="0"/>
      </w:pPr>
      <w:r w:rsidRPr="00E30EEC">
        <w:t>Projekt budowlany budowy ścieżki pieszo-rowerowej – część opisowa i rysunkowa z września 2015 r. opracowana przez mgr inż. Marka Gruszeckiego zawierający:</w:t>
      </w:r>
    </w:p>
    <w:p w14:paraId="0B94A508" w14:textId="77777777" w:rsidR="00994215" w:rsidRPr="00E30EEC" w:rsidRDefault="00994215" w:rsidP="00994215">
      <w:pPr>
        <w:pStyle w:val="pkt"/>
        <w:numPr>
          <w:ilvl w:val="0"/>
          <w:numId w:val="29"/>
        </w:numPr>
        <w:spacing w:before="0" w:after="0"/>
      </w:pPr>
      <w:r w:rsidRPr="00E30EEC">
        <w:t xml:space="preserve">przekroje konstrukcyjne rys. nr 3a,b,c,d </w:t>
      </w:r>
    </w:p>
    <w:p w14:paraId="608BE29F" w14:textId="77777777" w:rsidR="00994215" w:rsidRPr="00E30EEC" w:rsidRDefault="00994215" w:rsidP="00994215">
      <w:pPr>
        <w:pStyle w:val="pkt"/>
        <w:numPr>
          <w:ilvl w:val="0"/>
          <w:numId w:val="29"/>
        </w:numPr>
        <w:spacing w:before="0" w:after="0"/>
      </w:pPr>
      <w:r w:rsidRPr="00E30EEC">
        <w:t>opis techniczny,</w:t>
      </w:r>
    </w:p>
    <w:p w14:paraId="7181C8DF" w14:textId="77777777" w:rsidR="00994215" w:rsidRPr="00E30EEC" w:rsidRDefault="00994215" w:rsidP="00994215">
      <w:pPr>
        <w:pStyle w:val="pkt"/>
        <w:numPr>
          <w:ilvl w:val="0"/>
          <w:numId w:val="29"/>
        </w:numPr>
        <w:spacing w:before="0" w:after="0"/>
      </w:pPr>
      <w:r w:rsidRPr="00E30EEC">
        <w:t>plan zagospodarowania terenu rys. nr 1a,b,c</w:t>
      </w:r>
    </w:p>
    <w:p w14:paraId="1B040E6C" w14:textId="77777777" w:rsidR="00994215" w:rsidRPr="00E30EEC" w:rsidRDefault="00994215" w:rsidP="00994215">
      <w:pPr>
        <w:pStyle w:val="pkt"/>
        <w:numPr>
          <w:ilvl w:val="0"/>
          <w:numId w:val="29"/>
        </w:numPr>
        <w:spacing w:before="0" w:after="0"/>
      </w:pPr>
      <w:r w:rsidRPr="00E30EEC">
        <w:t>niweleta rys. nr 2a,b,c</w:t>
      </w:r>
    </w:p>
    <w:p w14:paraId="05A9FF02" w14:textId="77777777" w:rsidR="00994215" w:rsidRPr="00E30EEC" w:rsidRDefault="00994215" w:rsidP="00994215">
      <w:pPr>
        <w:pStyle w:val="pkt"/>
        <w:numPr>
          <w:ilvl w:val="0"/>
          <w:numId w:val="29"/>
        </w:numPr>
        <w:spacing w:before="0" w:after="0"/>
      </w:pPr>
      <w:r w:rsidRPr="00E30EEC">
        <w:t>przekroje poprzeczne rys. nr 5a</w:t>
      </w:r>
    </w:p>
    <w:p w14:paraId="65A8A4EC" w14:textId="77777777" w:rsidR="00994215" w:rsidRPr="00E30EEC" w:rsidRDefault="00994215" w:rsidP="00994215">
      <w:pPr>
        <w:pStyle w:val="pkt"/>
        <w:numPr>
          <w:ilvl w:val="0"/>
          <w:numId w:val="29"/>
        </w:numPr>
        <w:spacing w:before="0" w:after="0"/>
      </w:pPr>
      <w:r w:rsidRPr="00E30EEC">
        <w:t>specyfikacja techniczna</w:t>
      </w:r>
    </w:p>
    <w:p w14:paraId="11CBF097" w14:textId="77777777" w:rsidR="00994215" w:rsidRPr="00E30EEC" w:rsidRDefault="00994215" w:rsidP="00994215">
      <w:pPr>
        <w:pStyle w:val="pkt"/>
        <w:numPr>
          <w:ilvl w:val="0"/>
          <w:numId w:val="29"/>
        </w:numPr>
        <w:spacing w:before="0" w:after="0"/>
      </w:pPr>
      <w:r w:rsidRPr="00E30EEC">
        <w:t>przedmiar robót,</w:t>
      </w:r>
    </w:p>
    <w:p w14:paraId="57D99830" w14:textId="77777777" w:rsidR="00994215" w:rsidRPr="00E30EEC" w:rsidRDefault="00994215" w:rsidP="00994215">
      <w:pPr>
        <w:pStyle w:val="pkt"/>
        <w:spacing w:before="0" w:after="0"/>
        <w:ind w:left="397" w:firstLine="0"/>
      </w:pPr>
    </w:p>
    <w:p w14:paraId="51B04047" w14:textId="77777777" w:rsidR="00994215" w:rsidRPr="00DC66C5" w:rsidRDefault="00994215" w:rsidP="00994215">
      <w:pPr>
        <w:pStyle w:val="pkt"/>
        <w:spacing w:before="0" w:after="0"/>
        <w:ind w:left="397" w:firstLine="0"/>
        <w:rPr>
          <w:b/>
        </w:rPr>
      </w:pPr>
      <w:r w:rsidRPr="00DC66C5">
        <w:rPr>
          <w:b/>
        </w:rPr>
        <w:t>Uwaga:</w:t>
      </w:r>
    </w:p>
    <w:p w14:paraId="719ED1A3" w14:textId="6F5188F8" w:rsidR="00994215" w:rsidRDefault="00447896" w:rsidP="00994215">
      <w:pPr>
        <w:pStyle w:val="pkt"/>
        <w:spacing w:before="0" w:after="0"/>
        <w:ind w:left="397" w:firstLine="0"/>
      </w:pPr>
      <w:r>
        <w:rPr>
          <w:b/>
        </w:rPr>
        <w:t>Ś</w:t>
      </w:r>
      <w:r w:rsidR="00994215" w:rsidRPr="00DC66C5">
        <w:rPr>
          <w:b/>
        </w:rPr>
        <w:t xml:space="preserve">cieżka pieszo-rowerowa o nawierzchni bitumicznej na odcinku C </w:t>
      </w:r>
      <w:r>
        <w:rPr>
          <w:b/>
        </w:rPr>
        <w:t>ma być wykonana</w:t>
      </w:r>
      <w:r w:rsidR="00994215" w:rsidRPr="00DC66C5">
        <w:rPr>
          <w:b/>
        </w:rPr>
        <w:t xml:space="preserve"> w konstrukcji i technologii jak dla odcinak A+B (zgodnie z rozwiązaniami opisanymi w Dokumentacji projektowej opracowanej w lipcu 2022r. przez P.K.PROJECT Paweł Kot ul. Chrobrego 82, 78-520 Złocieniec). </w:t>
      </w:r>
    </w:p>
    <w:p w14:paraId="2F374055" w14:textId="77777777" w:rsidR="00DC66C5" w:rsidRDefault="00DC66C5" w:rsidP="00994215">
      <w:pPr>
        <w:pStyle w:val="pkt"/>
        <w:spacing w:before="0" w:after="0"/>
        <w:ind w:left="397" w:firstLine="0"/>
      </w:pPr>
    </w:p>
    <w:p w14:paraId="73610101" w14:textId="6B6DE348" w:rsidR="00DC66C5" w:rsidRPr="00DC66C5" w:rsidRDefault="00DC66C5" w:rsidP="00DC66C5">
      <w:pPr>
        <w:pStyle w:val="pkt"/>
        <w:spacing w:before="0" w:after="0"/>
        <w:ind w:left="0" w:firstLine="0"/>
        <w:rPr>
          <w:color w:val="000000"/>
        </w:rPr>
      </w:pPr>
      <w:r>
        <w:t xml:space="preserve">3.4.    </w:t>
      </w:r>
      <w:r w:rsidRPr="00DC66C5">
        <w:rPr>
          <w:b/>
          <w:bCs/>
          <w:color w:val="000000"/>
        </w:rPr>
        <w:t>Dokumentacja dostarczana przez Zamawiającego</w:t>
      </w:r>
      <w:r w:rsidRPr="00DC66C5">
        <w:rPr>
          <w:color w:val="000000"/>
        </w:rPr>
        <w:t xml:space="preserve">:  </w:t>
      </w:r>
    </w:p>
    <w:p w14:paraId="6B707DF2" w14:textId="7D66D175" w:rsidR="00DC66C5" w:rsidRPr="00E30EEC" w:rsidRDefault="00DC66C5" w:rsidP="00DC66C5">
      <w:pPr>
        <w:pStyle w:val="pkt"/>
        <w:numPr>
          <w:ilvl w:val="0"/>
          <w:numId w:val="31"/>
        </w:numPr>
        <w:spacing w:before="0" w:after="0"/>
        <w:rPr>
          <w:color w:val="000000"/>
        </w:rPr>
      </w:pPr>
      <w:r w:rsidRPr="00E30EEC">
        <w:rPr>
          <w:color w:val="000000"/>
        </w:rPr>
        <w:t>Przedstawion</w:t>
      </w:r>
      <w:r>
        <w:rPr>
          <w:color w:val="000000"/>
        </w:rPr>
        <w:t>e</w:t>
      </w:r>
      <w:r w:rsidR="00447896">
        <w:rPr>
          <w:color w:val="000000"/>
        </w:rPr>
        <w:t xml:space="preserve"> w pkt 2 ppkt. I, II</w:t>
      </w:r>
      <w:r w:rsidRPr="00E30EEC">
        <w:rPr>
          <w:color w:val="000000"/>
        </w:rPr>
        <w:t xml:space="preserve"> zaktualizowane przedmiary robót są tylko materiałem pomocniczym i nie stanowią zestawienia planowanych prac i przewidywanych wszystkich kosztów związanych z wykonaniem przedmiotu zamówienia. Roboty nie ujęte w przedmiarze robót, a występujące w projekcie budowlanym nie są robotami dodatkowymi. W przypadku rozbieżności pomiędzy przedmiarem robót a projektem budowlanym, decydujący dla ustalenia zakresu robót jest projekt budowlany. Wykonawca nie może żądać zapłaty dodatkowego </w:t>
      </w:r>
      <w:r w:rsidRPr="00E30EEC">
        <w:rPr>
          <w:color w:val="000000"/>
        </w:rPr>
        <w:lastRenderedPageBreak/>
        <w:t xml:space="preserve">wynagrodzenia, jeżeli na etapie realizacji okaże się, iż nie uwzględnił on elementów opisanych w projekcie budowlanym. </w:t>
      </w:r>
    </w:p>
    <w:p w14:paraId="559C8D0C" w14:textId="77777777" w:rsidR="00DC66C5" w:rsidRPr="00E30EEC" w:rsidRDefault="00DC66C5" w:rsidP="00DC66C5">
      <w:pPr>
        <w:pStyle w:val="pkt"/>
        <w:spacing w:before="0" w:after="0"/>
        <w:ind w:left="0" w:firstLine="0"/>
        <w:rPr>
          <w:color w:val="000000"/>
        </w:rPr>
      </w:pPr>
    </w:p>
    <w:p w14:paraId="71DBE0FE" w14:textId="30C66D18" w:rsidR="00DC66C5" w:rsidRPr="00E30EEC" w:rsidRDefault="00DC66C5" w:rsidP="00DC66C5">
      <w:pPr>
        <w:pStyle w:val="pkt"/>
        <w:numPr>
          <w:ilvl w:val="0"/>
          <w:numId w:val="31"/>
        </w:numPr>
        <w:spacing w:before="0" w:after="0"/>
        <w:rPr>
          <w:color w:val="000000"/>
        </w:rPr>
      </w:pPr>
      <w:r w:rsidRPr="00E30EEC">
        <w:rPr>
          <w:color w:val="000000"/>
        </w:rPr>
        <w:t>Zamawiający informuje, że zakładany do wykonania odcinek ścieżki jest elementem składowym podstawowego projektu budowlanego zagospodarowania obszaru (nadbrzeża) długości 1,978 km nad jeziorem Drawsko w Czaplinku obejmującej odcinek od parkingu przy ul. Złocienieckiej do Ośrodka Wypoczynkowego Drawtur w Czaplinku. Projekt podstawowy objęty jest branżą drogową, architektoniczną i elektryczną</w:t>
      </w:r>
      <w:r w:rsidR="00447896">
        <w:rPr>
          <w:color w:val="000000"/>
        </w:rPr>
        <w:t>.</w:t>
      </w:r>
      <w:r w:rsidRPr="00E30EEC">
        <w:rPr>
          <w:color w:val="000000"/>
        </w:rPr>
        <w:t xml:space="preserve">  </w:t>
      </w:r>
    </w:p>
    <w:p w14:paraId="1B537619" w14:textId="77777777" w:rsidR="00DC66C5" w:rsidRPr="00E30EEC" w:rsidRDefault="00DC66C5" w:rsidP="00DC66C5">
      <w:pPr>
        <w:pStyle w:val="Akapitzlist"/>
        <w:rPr>
          <w:color w:val="000000"/>
          <w:sz w:val="24"/>
          <w:szCs w:val="24"/>
        </w:rPr>
      </w:pPr>
    </w:p>
    <w:p w14:paraId="6BE66071" w14:textId="77777777" w:rsidR="00DC66C5" w:rsidRPr="00E30EEC" w:rsidRDefault="00DC66C5" w:rsidP="00DC66C5">
      <w:pPr>
        <w:pStyle w:val="pkt"/>
        <w:spacing w:before="0" w:after="0"/>
        <w:ind w:left="720" w:firstLine="0"/>
        <w:rPr>
          <w:b/>
          <w:color w:val="000000"/>
        </w:rPr>
      </w:pPr>
      <w:r w:rsidRPr="00E30EEC">
        <w:rPr>
          <w:color w:val="000000"/>
        </w:rPr>
        <w:t xml:space="preserve">Do wykonania jest odcinek ścieżki pieszo-rowerowej o długości 1699,54 mb składający się z trzech części: A </w:t>
      </w:r>
      <w:r w:rsidRPr="00E30EEC">
        <w:rPr>
          <w:b/>
          <w:bCs/>
        </w:rPr>
        <w:t xml:space="preserve">od km 0+000,00 do km 0+514,74 </w:t>
      </w:r>
      <w:r w:rsidRPr="00E30EEC">
        <w:rPr>
          <w:color w:val="000000"/>
        </w:rPr>
        <w:t xml:space="preserve">+B </w:t>
      </w:r>
      <w:r w:rsidRPr="00E30EEC">
        <w:rPr>
          <w:b/>
          <w:color w:val="000000"/>
        </w:rPr>
        <w:t>od km 1+670,00 do km 1+978,00 + C od km 0+000,00 do km 0+876,80.</w:t>
      </w:r>
    </w:p>
    <w:p w14:paraId="000EB435" w14:textId="77777777" w:rsidR="00DC66C5" w:rsidRDefault="00DC66C5" w:rsidP="00DC66C5">
      <w:pPr>
        <w:pStyle w:val="pkt"/>
        <w:spacing w:before="0" w:after="0"/>
        <w:ind w:left="720" w:firstLine="0"/>
        <w:rPr>
          <w:color w:val="000000"/>
        </w:rPr>
      </w:pPr>
      <w:r w:rsidRPr="00E30EEC">
        <w:rPr>
          <w:color w:val="000000"/>
        </w:rPr>
        <w:t>Odcinku ścieżki pieszo-rowerowej od km 0+514,74 do km 0+670,00 został już wy</w:t>
      </w:r>
      <w:r>
        <w:rPr>
          <w:color w:val="000000"/>
        </w:rPr>
        <w:t>konany.</w:t>
      </w:r>
    </w:p>
    <w:p w14:paraId="39B5DEE6" w14:textId="77777777" w:rsidR="00DC66C5" w:rsidRDefault="00DC66C5" w:rsidP="00DC66C5">
      <w:pPr>
        <w:pStyle w:val="Tekstpodstawowy"/>
        <w:suppressAutoHyphens w:val="0"/>
        <w:spacing w:after="0"/>
        <w:jc w:val="both"/>
        <w:rPr>
          <w:color w:val="000000"/>
        </w:rPr>
      </w:pPr>
    </w:p>
    <w:p w14:paraId="3EF1B383" w14:textId="77777777" w:rsidR="00DC66C5" w:rsidRPr="00E30EEC" w:rsidRDefault="00DC66C5" w:rsidP="00DC66C5">
      <w:pPr>
        <w:pStyle w:val="Tekstpodstawowy"/>
        <w:suppressAutoHyphens w:val="0"/>
        <w:spacing w:after="0"/>
        <w:jc w:val="both"/>
        <w:rPr>
          <w:rFonts w:ascii="Times New Roman" w:hAnsi="Times New Roman"/>
          <w:sz w:val="24"/>
          <w:szCs w:val="24"/>
        </w:rPr>
      </w:pPr>
      <w:r w:rsidRPr="00DC66C5">
        <w:rPr>
          <w:color w:val="000000"/>
          <w:sz w:val="24"/>
          <w:szCs w:val="24"/>
        </w:rPr>
        <w:t>3.5.</w:t>
      </w:r>
      <w:r>
        <w:rPr>
          <w:color w:val="000000"/>
        </w:rPr>
        <w:tab/>
      </w:r>
      <w:r w:rsidRPr="00E30EEC">
        <w:rPr>
          <w:rFonts w:ascii="Times New Roman" w:hAnsi="Times New Roman"/>
          <w:sz w:val="24"/>
          <w:szCs w:val="24"/>
        </w:rPr>
        <w:t>Podstawa prawno-techniczna wykonywanego zadania.</w:t>
      </w:r>
    </w:p>
    <w:p w14:paraId="5980710B" w14:textId="77777777" w:rsidR="00DC66C5" w:rsidRPr="00E30EEC" w:rsidRDefault="00DC66C5" w:rsidP="00DC66C5">
      <w:pPr>
        <w:pStyle w:val="Tekstpodstawowy"/>
        <w:numPr>
          <w:ilvl w:val="2"/>
          <w:numId w:val="34"/>
        </w:numPr>
        <w:suppressAutoHyphens w:val="0"/>
        <w:spacing w:after="0"/>
        <w:ind w:left="851" w:hanging="425"/>
        <w:jc w:val="both"/>
        <w:rPr>
          <w:rFonts w:ascii="Times New Roman" w:hAnsi="Times New Roman"/>
          <w:sz w:val="24"/>
          <w:szCs w:val="24"/>
        </w:rPr>
      </w:pPr>
      <w:r w:rsidRPr="00E30EEC">
        <w:rPr>
          <w:rFonts w:ascii="Times New Roman" w:hAnsi="Times New Roman"/>
          <w:sz w:val="24"/>
          <w:szCs w:val="24"/>
        </w:rPr>
        <w:t>Decyzja pozwolenia na budowę Starosty Drawskiego nr 6740.6.52.2016 z dnia 05.10.2016 r.</w:t>
      </w:r>
    </w:p>
    <w:p w14:paraId="2F7DA5A3" w14:textId="77777777" w:rsidR="00DC66C5" w:rsidRPr="00E30EEC" w:rsidRDefault="00DC66C5" w:rsidP="00DC66C5">
      <w:pPr>
        <w:pStyle w:val="Tekstpodstawowy"/>
        <w:numPr>
          <w:ilvl w:val="2"/>
          <w:numId w:val="34"/>
        </w:numPr>
        <w:suppressAutoHyphens w:val="0"/>
        <w:spacing w:after="0"/>
        <w:ind w:left="851" w:hanging="425"/>
        <w:jc w:val="both"/>
        <w:rPr>
          <w:rFonts w:ascii="Times New Roman" w:hAnsi="Times New Roman"/>
          <w:sz w:val="24"/>
          <w:szCs w:val="24"/>
        </w:rPr>
      </w:pPr>
      <w:r w:rsidRPr="00E30EEC">
        <w:rPr>
          <w:rFonts w:ascii="Times New Roman" w:hAnsi="Times New Roman"/>
          <w:sz w:val="24"/>
          <w:szCs w:val="24"/>
        </w:rPr>
        <w:t>Decyzja pozwolenia na budowę Starosty Drawskiego nr 6740.6.112.2015 z dnia 21.01.2016r.</w:t>
      </w:r>
    </w:p>
    <w:p w14:paraId="0248349C" w14:textId="77777777" w:rsidR="00DC66C5" w:rsidRPr="00E30EEC" w:rsidRDefault="00DC66C5" w:rsidP="00DC66C5">
      <w:pPr>
        <w:pStyle w:val="Tekstpodstawowy"/>
        <w:numPr>
          <w:ilvl w:val="2"/>
          <w:numId w:val="34"/>
        </w:numPr>
        <w:tabs>
          <w:tab w:val="left" w:pos="567"/>
          <w:tab w:val="left" w:pos="851"/>
        </w:tabs>
        <w:suppressAutoHyphens w:val="0"/>
        <w:spacing w:after="0"/>
        <w:ind w:left="851" w:hanging="425"/>
        <w:jc w:val="both"/>
        <w:rPr>
          <w:rFonts w:ascii="Times New Roman" w:hAnsi="Times New Roman"/>
          <w:sz w:val="24"/>
          <w:szCs w:val="24"/>
        </w:rPr>
      </w:pPr>
      <w:r w:rsidRPr="00E30EEC">
        <w:rPr>
          <w:rFonts w:ascii="Times New Roman" w:hAnsi="Times New Roman"/>
          <w:sz w:val="24"/>
          <w:szCs w:val="24"/>
        </w:rPr>
        <w:t xml:space="preserve">Dokumentacja dostarczana przez Zamawiającego. </w:t>
      </w:r>
    </w:p>
    <w:p w14:paraId="271708B5" w14:textId="77777777" w:rsidR="00DC66C5" w:rsidRDefault="00DC66C5" w:rsidP="00DC66C5">
      <w:pPr>
        <w:pStyle w:val="Tekstpodstawowy"/>
        <w:numPr>
          <w:ilvl w:val="2"/>
          <w:numId w:val="34"/>
        </w:numPr>
        <w:tabs>
          <w:tab w:val="left" w:pos="567"/>
          <w:tab w:val="left" w:pos="851"/>
        </w:tabs>
        <w:suppressAutoHyphens w:val="0"/>
        <w:spacing w:after="0"/>
        <w:ind w:left="851" w:hanging="425"/>
        <w:jc w:val="both"/>
        <w:rPr>
          <w:rFonts w:ascii="Times New Roman" w:hAnsi="Times New Roman"/>
          <w:sz w:val="24"/>
          <w:szCs w:val="24"/>
        </w:rPr>
      </w:pPr>
      <w:r w:rsidRPr="00E30EEC">
        <w:rPr>
          <w:rFonts w:ascii="Times New Roman" w:hAnsi="Times New Roman"/>
          <w:sz w:val="24"/>
          <w:szCs w:val="24"/>
        </w:rPr>
        <w:t xml:space="preserve">Obowiązujące przepisy, normy i warunki techniczne. </w:t>
      </w:r>
    </w:p>
    <w:p w14:paraId="71499FB1" w14:textId="77777777" w:rsidR="002C238D" w:rsidRDefault="002C238D" w:rsidP="002C238D">
      <w:pPr>
        <w:pStyle w:val="Tekstpodstawowy"/>
        <w:tabs>
          <w:tab w:val="left" w:pos="567"/>
          <w:tab w:val="left" w:pos="851"/>
        </w:tabs>
        <w:suppressAutoHyphens w:val="0"/>
        <w:spacing w:after="0"/>
        <w:jc w:val="both"/>
        <w:rPr>
          <w:rFonts w:ascii="Times New Roman" w:hAnsi="Times New Roman"/>
          <w:sz w:val="24"/>
          <w:szCs w:val="24"/>
        </w:rPr>
      </w:pPr>
    </w:p>
    <w:p w14:paraId="1C7C6269" w14:textId="77777777" w:rsidR="002C238D" w:rsidRPr="00E30EEC" w:rsidRDefault="002C238D" w:rsidP="002C238D">
      <w:pPr>
        <w:suppressAutoHyphens w:val="0"/>
        <w:jc w:val="both"/>
        <w:rPr>
          <w:rFonts w:ascii="Times New Roman" w:hAnsi="Times New Roman"/>
          <w:sz w:val="24"/>
          <w:szCs w:val="24"/>
        </w:rPr>
      </w:pPr>
      <w:r>
        <w:rPr>
          <w:rFonts w:ascii="Times New Roman" w:hAnsi="Times New Roman"/>
          <w:sz w:val="24"/>
          <w:szCs w:val="24"/>
        </w:rPr>
        <w:t>3.6.</w:t>
      </w:r>
      <w:r>
        <w:rPr>
          <w:rFonts w:ascii="Times New Roman" w:hAnsi="Times New Roman"/>
          <w:sz w:val="24"/>
          <w:szCs w:val="24"/>
        </w:rPr>
        <w:tab/>
      </w:r>
      <w:r w:rsidRPr="00E30EEC">
        <w:rPr>
          <w:rFonts w:ascii="Times New Roman" w:hAnsi="Times New Roman"/>
          <w:b/>
          <w:sz w:val="24"/>
          <w:szCs w:val="24"/>
        </w:rPr>
        <w:t>Projekty i opracowania objęte przedmiotem zamówienia:</w:t>
      </w:r>
    </w:p>
    <w:p w14:paraId="6AD80F9D" w14:textId="77777777" w:rsidR="002C238D" w:rsidRPr="00E30EEC" w:rsidRDefault="002C238D" w:rsidP="002C238D">
      <w:pPr>
        <w:pStyle w:val="pkt"/>
        <w:spacing w:before="0" w:after="0"/>
        <w:ind w:left="420" w:firstLine="0"/>
      </w:pPr>
      <w:r w:rsidRPr="00E30EEC">
        <w:t>W ramach umowy Wykonawca zobowiązany jest wykonać następujące opracowania wraz z dokonaniem koniecznych uzgodnień:</w:t>
      </w:r>
    </w:p>
    <w:p w14:paraId="7DDBE016" w14:textId="77777777" w:rsidR="002C238D" w:rsidRPr="00E30EEC" w:rsidRDefault="002C238D" w:rsidP="002C238D">
      <w:pPr>
        <w:numPr>
          <w:ilvl w:val="0"/>
          <w:numId w:val="35"/>
        </w:numPr>
        <w:suppressAutoHyphens w:val="0"/>
        <w:jc w:val="both"/>
        <w:rPr>
          <w:rFonts w:ascii="Times New Roman" w:hAnsi="Times New Roman"/>
          <w:sz w:val="24"/>
          <w:szCs w:val="24"/>
        </w:rPr>
      </w:pPr>
      <w:r w:rsidRPr="00E30EEC">
        <w:rPr>
          <w:rFonts w:ascii="Times New Roman" w:hAnsi="Times New Roman"/>
          <w:sz w:val="24"/>
          <w:szCs w:val="24"/>
        </w:rPr>
        <w:t xml:space="preserve">Dokumentacja fotograficzna dla wszystkich prowadzonych robót, w szczególności dla robót zanikających, </w:t>
      </w:r>
    </w:p>
    <w:p w14:paraId="7730951D" w14:textId="77777777" w:rsidR="002C238D" w:rsidRPr="00E30EEC" w:rsidRDefault="002C238D" w:rsidP="002C238D">
      <w:pPr>
        <w:numPr>
          <w:ilvl w:val="0"/>
          <w:numId w:val="35"/>
        </w:numPr>
        <w:suppressAutoHyphens w:val="0"/>
        <w:jc w:val="both"/>
        <w:rPr>
          <w:rFonts w:ascii="Times New Roman" w:hAnsi="Times New Roman"/>
          <w:sz w:val="24"/>
          <w:szCs w:val="24"/>
        </w:rPr>
      </w:pPr>
      <w:r w:rsidRPr="00E30EEC">
        <w:rPr>
          <w:rFonts w:ascii="Times New Roman" w:hAnsi="Times New Roman"/>
          <w:sz w:val="24"/>
          <w:szCs w:val="24"/>
        </w:rPr>
        <w:t>Dokumentację Powykonawczą  w wersji papierowej zawierającą:</w:t>
      </w:r>
    </w:p>
    <w:p w14:paraId="1DD573BF" w14:textId="77777777" w:rsidR="002C238D" w:rsidRPr="00E30EEC" w:rsidRDefault="002C238D" w:rsidP="002C238D">
      <w:pPr>
        <w:numPr>
          <w:ilvl w:val="1"/>
          <w:numId w:val="35"/>
        </w:numPr>
        <w:suppressAutoHyphens w:val="0"/>
        <w:ind w:left="1134"/>
        <w:jc w:val="both"/>
        <w:rPr>
          <w:rFonts w:ascii="Times New Roman" w:hAnsi="Times New Roman"/>
          <w:sz w:val="24"/>
          <w:szCs w:val="24"/>
        </w:rPr>
      </w:pPr>
      <w:r w:rsidRPr="00E30EEC">
        <w:rPr>
          <w:rFonts w:ascii="Times New Roman" w:hAnsi="Times New Roman"/>
          <w:sz w:val="24"/>
          <w:szCs w:val="24"/>
        </w:rPr>
        <w:t>geodezyjną inwentaryzację powykonawczą (szkice) wraz ze sporządzoną w jej wyniku dokumentacją  geodezyjno - kartograficzną (mapa zasadnicza w kolorach – arkusz w skali 1:500 obejmujący cały zakr</w:t>
      </w:r>
      <w:r>
        <w:rPr>
          <w:rFonts w:ascii="Times New Roman" w:hAnsi="Times New Roman"/>
          <w:sz w:val="24"/>
          <w:szCs w:val="24"/>
        </w:rPr>
        <w:t>es robót)</w:t>
      </w:r>
      <w:r w:rsidRPr="00E30EEC">
        <w:rPr>
          <w:rFonts w:ascii="Times New Roman" w:hAnsi="Times New Roman"/>
          <w:sz w:val="24"/>
          <w:szCs w:val="24"/>
        </w:rPr>
        <w:t xml:space="preserve">, w ilości 3 egzemplarzy zarejestrowaną w zasobach geodezyjnych Starostwa Powiatowego w Drawsku Pomorskim, </w:t>
      </w:r>
    </w:p>
    <w:p w14:paraId="20C623C1" w14:textId="77777777" w:rsidR="002C238D" w:rsidRPr="00E30EEC" w:rsidRDefault="002C238D" w:rsidP="002C238D">
      <w:pPr>
        <w:numPr>
          <w:ilvl w:val="1"/>
          <w:numId w:val="35"/>
        </w:numPr>
        <w:suppressAutoHyphens w:val="0"/>
        <w:ind w:left="1134"/>
        <w:jc w:val="both"/>
        <w:rPr>
          <w:rFonts w:ascii="Times New Roman" w:hAnsi="Times New Roman"/>
          <w:sz w:val="24"/>
          <w:szCs w:val="24"/>
        </w:rPr>
      </w:pPr>
      <w:r w:rsidRPr="00E30EEC">
        <w:rPr>
          <w:rFonts w:ascii="Times New Roman" w:hAnsi="Times New Roman"/>
          <w:sz w:val="24"/>
          <w:szCs w:val="24"/>
        </w:rPr>
        <w:t>protokoły prób, badań i sprawdzeń zgodnie z obowiązującymi przepisami,</w:t>
      </w:r>
    </w:p>
    <w:p w14:paraId="6C5673E2" w14:textId="77777777" w:rsidR="002C238D" w:rsidRPr="00E30EEC" w:rsidRDefault="002C238D" w:rsidP="002C238D">
      <w:pPr>
        <w:numPr>
          <w:ilvl w:val="1"/>
          <w:numId w:val="35"/>
        </w:numPr>
        <w:suppressAutoHyphens w:val="0"/>
        <w:ind w:left="1134"/>
        <w:jc w:val="both"/>
        <w:rPr>
          <w:rFonts w:ascii="Times New Roman" w:hAnsi="Times New Roman"/>
          <w:sz w:val="24"/>
          <w:szCs w:val="24"/>
        </w:rPr>
      </w:pPr>
      <w:r w:rsidRPr="00E30EEC">
        <w:rPr>
          <w:rFonts w:ascii="Times New Roman" w:hAnsi="Times New Roman"/>
          <w:sz w:val="24"/>
          <w:szCs w:val="24"/>
        </w:rPr>
        <w:t>stosowne atesty, aprobaty techniczne, deklaracje zgodności, receptury, świadectwa jakości i inne dokumenty potwierdzające dopuszczenie zastosowanych materiałów do obrotu i powszechnego stosowania w budownictwie.</w:t>
      </w:r>
    </w:p>
    <w:p w14:paraId="4BA89DF6" w14:textId="77777777" w:rsidR="002C238D" w:rsidRDefault="002C238D" w:rsidP="002C238D">
      <w:pPr>
        <w:pStyle w:val="pkt"/>
        <w:spacing w:before="0" w:after="0"/>
        <w:ind w:left="426" w:firstLine="0"/>
      </w:pPr>
      <w:r w:rsidRPr="00E30EEC">
        <w:t>Wymaga się oryginałów wszelkich dostarczonych protokołów, wyników badań i zaświadczeń. Dokumenty nie będące oryginałami (atesty uprawnienia, itp.) muszą być potwierdzone za zgodność z oryginałami przez kierownika budowy</w:t>
      </w:r>
      <w:r w:rsidRPr="00E30EEC">
        <w:rPr>
          <w:color w:val="FF0000"/>
        </w:rPr>
        <w:t xml:space="preserve"> </w:t>
      </w:r>
      <w:r w:rsidRPr="00E30EEC">
        <w:t xml:space="preserve">z adnotacją, iż zostały wbudowane na przedmiotowym zadaniu. </w:t>
      </w:r>
    </w:p>
    <w:p w14:paraId="59FF836B" w14:textId="77777777" w:rsidR="002C238D" w:rsidRDefault="002C238D" w:rsidP="002C238D">
      <w:pPr>
        <w:pStyle w:val="pkt"/>
        <w:spacing w:before="0" w:after="0"/>
        <w:ind w:left="0" w:firstLine="0"/>
      </w:pPr>
    </w:p>
    <w:p w14:paraId="152B0EE6" w14:textId="1D69FD89" w:rsidR="002C238D" w:rsidRPr="00E30EEC" w:rsidRDefault="002C238D" w:rsidP="002C238D">
      <w:pPr>
        <w:tabs>
          <w:tab w:val="left" w:pos="426"/>
        </w:tabs>
        <w:suppressAutoHyphens w:val="0"/>
        <w:jc w:val="both"/>
        <w:rPr>
          <w:rFonts w:ascii="Times New Roman" w:hAnsi="Times New Roman"/>
          <w:b/>
          <w:sz w:val="24"/>
          <w:szCs w:val="24"/>
        </w:rPr>
      </w:pPr>
      <w:r w:rsidRPr="002C238D">
        <w:rPr>
          <w:sz w:val="24"/>
          <w:szCs w:val="24"/>
        </w:rPr>
        <w:t>3.7</w:t>
      </w:r>
      <w:r>
        <w:t>.</w:t>
      </w:r>
      <w:r>
        <w:tab/>
      </w:r>
      <w:r>
        <w:tab/>
      </w:r>
      <w:r w:rsidRPr="00E30EEC">
        <w:rPr>
          <w:rFonts w:ascii="Times New Roman" w:hAnsi="Times New Roman"/>
          <w:b/>
          <w:sz w:val="24"/>
          <w:szCs w:val="24"/>
        </w:rPr>
        <w:t>Warunki wykonawstwa.</w:t>
      </w:r>
    </w:p>
    <w:p w14:paraId="2FE751AA" w14:textId="77777777" w:rsidR="002C238D" w:rsidRPr="00E30EEC" w:rsidRDefault="002C238D" w:rsidP="002C238D">
      <w:pPr>
        <w:tabs>
          <w:tab w:val="left" w:pos="851"/>
        </w:tabs>
        <w:ind w:left="851" w:hanging="425"/>
        <w:jc w:val="both"/>
        <w:rPr>
          <w:rFonts w:ascii="Times New Roman" w:hAnsi="Times New Roman"/>
          <w:sz w:val="24"/>
          <w:szCs w:val="24"/>
        </w:rPr>
      </w:pPr>
      <w:r w:rsidRPr="00E30EEC">
        <w:rPr>
          <w:rFonts w:ascii="Times New Roman" w:hAnsi="Times New Roman"/>
          <w:sz w:val="24"/>
          <w:szCs w:val="24"/>
        </w:rPr>
        <w:t>1)</w:t>
      </w:r>
      <w:r w:rsidRPr="00E30EEC">
        <w:rPr>
          <w:rFonts w:ascii="Times New Roman" w:hAnsi="Times New Roman"/>
          <w:sz w:val="24"/>
          <w:szCs w:val="24"/>
        </w:rPr>
        <w:tab/>
        <w:t>Roboty należy wykonać zgodnie z dokumentacją projektową, postanowieniami umowy, wiedzą techniczną, zasadami sztuki budowlanej i wymogami poczynionych uzgodnień. Wykonawca musi zapewnić kierownictwo budowy, siłę roboczą, materiały, sprzęt i inne urządzenia oraz wszelkie przedmioty niezbędne do wykonania robót oraz usunięcia wad w takim zakresie, w jakim jest to wymienione w dokumentach kontraktowych lub może być logicznie wywnioskowane.</w:t>
      </w:r>
    </w:p>
    <w:p w14:paraId="5834C4DE"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sz w:val="24"/>
          <w:szCs w:val="24"/>
        </w:rPr>
        <w:t>Przyjmuje się, że Wykonawca uwzględnił w ofercie cenowej wszystkie okoliczności i warunki wynikające z dokumentacji projektowej i warunków terenowych.</w:t>
      </w:r>
    </w:p>
    <w:p w14:paraId="7B7157E1"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bCs/>
          <w:sz w:val="24"/>
          <w:szCs w:val="24"/>
        </w:rPr>
        <w:t>Wykonawca ma obowiązek prowadzenia robót w sposób zabezpieczający istniejące uzbrojenie.</w:t>
      </w:r>
    </w:p>
    <w:p w14:paraId="46454DC5"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bCs/>
          <w:sz w:val="24"/>
          <w:szCs w:val="24"/>
        </w:rPr>
        <w:lastRenderedPageBreak/>
        <w:t>W pobliżu drzew oraz istniejącego uzbrojenia wykopy należy wykonywać ręcznie.</w:t>
      </w:r>
    </w:p>
    <w:p w14:paraId="6BC5624B"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bCs/>
          <w:sz w:val="24"/>
          <w:szCs w:val="24"/>
        </w:rPr>
        <w:t>Wykonawca jest wytwórcą odpadów w rozumieniu przepisów ustawy z dnia 14 grudnia 2012 r. o odpadach (Dz.U. z 2020 r., poz. 797 ze zm.). Wykonawca w trakcie realizacji zamówienia ma obowiązek w pierwszej kolejności poddania odpadów budowlanych odzyskowi, a jeżeli z przyczyn technologicznych jest on niemożliwy lub nieuzasadniony z przyczyn ekologicznych lub ekonomicznych, to Wykonawca zobowiązany jest do przekazania odpadów do unieszkodliwienia. Wykonawca zobowiązany jest udokumentować Zamawiającemu sposób gospodarowania tymi odpadami, jako warunek dokonania odbioru końcowego realizowanego zamówienia.</w:t>
      </w:r>
    </w:p>
    <w:p w14:paraId="0E58CE63"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bCs/>
          <w:sz w:val="24"/>
          <w:szCs w:val="24"/>
        </w:rPr>
        <w:t xml:space="preserve">Tymczasowe zajęcie terenów przyległych, niezbędnych do prowadzenia robót budowlanych  Wykonawca uzgadnia we własnym zakresie i na własny koszt. </w:t>
      </w:r>
    </w:p>
    <w:p w14:paraId="7FF2583E"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sz w:val="24"/>
          <w:szCs w:val="24"/>
        </w:rPr>
        <w:t xml:space="preserve">Przed przystąpieniem do robót Wykonawca winien zawiadomić poszczególnych użytkowników infrastruktury podziemnej i nadziemnej o terminie rozpoczęcia i zakończenia robót i potrzebie zabezpieczenia nadzoru z ich strony na czas prowadzenia robót wraz z pokryciem kosztów nadzorów, uzgodnień i odbiorów. </w:t>
      </w:r>
    </w:p>
    <w:p w14:paraId="0F305024" w14:textId="77777777" w:rsidR="002C238D" w:rsidRPr="00E30EEC" w:rsidRDefault="002C238D" w:rsidP="002C238D">
      <w:pPr>
        <w:numPr>
          <w:ilvl w:val="0"/>
          <w:numId w:val="37"/>
        </w:numPr>
        <w:tabs>
          <w:tab w:val="left" w:pos="851"/>
        </w:tabs>
        <w:suppressAutoHyphens w:val="0"/>
        <w:ind w:left="851" w:hanging="425"/>
        <w:jc w:val="both"/>
        <w:rPr>
          <w:rFonts w:ascii="Times New Roman" w:hAnsi="Times New Roman"/>
          <w:sz w:val="24"/>
          <w:szCs w:val="24"/>
        </w:rPr>
      </w:pPr>
      <w:r w:rsidRPr="00E30EEC">
        <w:rPr>
          <w:rFonts w:ascii="Times New Roman" w:hAnsi="Times New Roman"/>
          <w:bCs/>
          <w:sz w:val="24"/>
          <w:szCs w:val="24"/>
        </w:rPr>
        <w:t>D</w:t>
      </w:r>
      <w:r w:rsidRPr="00E30EEC">
        <w:rPr>
          <w:rFonts w:ascii="Times New Roman" w:hAnsi="Times New Roman"/>
          <w:sz w:val="24"/>
          <w:szCs w:val="24"/>
        </w:rPr>
        <w:t>o obowiązków Wykonawcy należy między innymi:</w:t>
      </w:r>
    </w:p>
    <w:p w14:paraId="4B7F343E"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zagospodarowanie placu budowy, utrzymanie zaplecza budowy dla potrzeb Wykonawcy, ponoszenie kosztów zużycia niezbędnych mediów oraz likwidacja zaplecza i uporządkowanie terenu budowy po zakończeniu robót,</w:t>
      </w:r>
    </w:p>
    <w:p w14:paraId="6A040D15"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sporządzenie dokumentacji fotograficznej rejestrującej stan istniejący terenów przyległych, przed rozpoczęciem i po zakończeniu robót,</w:t>
      </w:r>
    </w:p>
    <w:p w14:paraId="3876C14F"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 xml:space="preserve">naprawienie nawierzchni terenów utwardzonych sąsiadujących z terenem budowy – uszkodzonych w trakcie prowadzenia robót, </w:t>
      </w:r>
    </w:p>
    <w:p w14:paraId="3EE2D601"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 xml:space="preserve">zapewnienie ochrony mienia na terenie budowy, warunków bezpieczeństwa pracy i osób, ochrony p.poż., </w:t>
      </w:r>
    </w:p>
    <w:p w14:paraId="1F38CA31"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 xml:space="preserve">zapewnienie bezpieczeństwa i praw właścicielom posesji sąsiadujących z terenem budowy, w zakresie dostępu do posesji i obsługi, </w:t>
      </w:r>
    </w:p>
    <w:p w14:paraId="60B18DDE"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 xml:space="preserve">oznaczenie terenu budowy i zabezpieczenie miejsc prowadzenia robót, zgodnie z obowiązującymi przepisami, </w:t>
      </w:r>
    </w:p>
    <w:p w14:paraId="169C7636"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zapewnienie pełnej obsługi geodezyjnej,</w:t>
      </w:r>
    </w:p>
    <w:p w14:paraId="0B6FB310"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przeprowadzenie wymaganych prób, pomiarów i sprawdzeń,</w:t>
      </w:r>
    </w:p>
    <w:p w14:paraId="57351E30"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zgłaszanie inspektorowi nadzoru robót ulegających zakryciu lub zanikających,</w:t>
      </w:r>
    </w:p>
    <w:p w14:paraId="2BD40C2D" w14:textId="77777777" w:rsidR="002C238D" w:rsidRPr="00E30EEC" w:rsidRDefault="002C238D" w:rsidP="002C238D">
      <w:pPr>
        <w:pStyle w:val="pkt"/>
        <w:numPr>
          <w:ilvl w:val="1"/>
          <w:numId w:val="36"/>
        </w:numPr>
        <w:tabs>
          <w:tab w:val="clear" w:pos="1440"/>
          <w:tab w:val="num" w:pos="567"/>
        </w:tabs>
        <w:spacing w:before="0" w:after="0"/>
        <w:ind w:left="1134" w:hanging="283"/>
      </w:pPr>
      <w:r w:rsidRPr="00E30EEC">
        <w:t>wykonanie na swój koszt odkrywki elementów robót budzących wątpliwości w celu sprawdzenia jakości ich wykonania, jeżeli wykonanie tych robót nie zostało zgłoszone do sprawdzenia przed ich zakryciem,</w:t>
      </w:r>
    </w:p>
    <w:p w14:paraId="00E3F40A" w14:textId="00C02247" w:rsidR="002C238D" w:rsidRPr="00E30EEC" w:rsidRDefault="002C238D" w:rsidP="002C238D">
      <w:pPr>
        <w:pStyle w:val="pkt"/>
        <w:numPr>
          <w:ilvl w:val="1"/>
          <w:numId w:val="36"/>
        </w:numPr>
        <w:tabs>
          <w:tab w:val="clear" w:pos="1440"/>
          <w:tab w:val="num" w:pos="567"/>
        </w:tabs>
        <w:spacing w:before="0" w:after="0"/>
        <w:ind w:left="1134" w:hanging="283"/>
      </w:pPr>
      <w:r w:rsidRPr="00E30EEC">
        <w:t xml:space="preserve">utrzymanie i ponoszenie odpowiedzialności za wybudowane obiekty do czasu </w:t>
      </w:r>
      <w:r w:rsidR="00447896">
        <w:t>odbioru końcowego</w:t>
      </w:r>
      <w:r w:rsidRPr="00E30EEC">
        <w:t xml:space="preserve">. </w:t>
      </w:r>
    </w:p>
    <w:p w14:paraId="4415E75E" w14:textId="77777777" w:rsidR="002C238D" w:rsidRPr="008014E5" w:rsidRDefault="002C238D" w:rsidP="002C238D">
      <w:pPr>
        <w:pStyle w:val="pkt"/>
        <w:numPr>
          <w:ilvl w:val="1"/>
          <w:numId w:val="36"/>
        </w:numPr>
        <w:tabs>
          <w:tab w:val="clear" w:pos="1440"/>
          <w:tab w:val="num" w:pos="567"/>
        </w:tabs>
        <w:spacing w:before="0" w:after="0"/>
        <w:ind w:left="1134" w:hanging="283"/>
      </w:pPr>
      <w:r w:rsidRPr="00E30EEC">
        <w:rPr>
          <w:b/>
        </w:rPr>
        <w:t>Wykonawca zobowiązany jest do dostarczenia Zamawiającemu oraz uzyskanie akceptacji Zamawiającego, w terminie najpóźniej do momentu podpisania umowy, kosztorysu ofertowego, mającego charakter informacyjny.</w:t>
      </w:r>
    </w:p>
    <w:p w14:paraId="17F7AD2F" w14:textId="0B0804C8" w:rsidR="001E3F22" w:rsidRDefault="008014E5" w:rsidP="008014E5">
      <w:pPr>
        <w:pStyle w:val="pkt"/>
        <w:tabs>
          <w:tab w:val="num" w:pos="1080"/>
        </w:tabs>
        <w:spacing w:before="0" w:after="0"/>
        <w:ind w:left="0" w:firstLine="0"/>
        <w:rPr>
          <w:rFonts w:ascii="Cambria" w:hAnsi="Cambria" w:cs="Cambria"/>
          <w:bCs/>
        </w:rPr>
      </w:pPr>
      <w:r w:rsidRPr="008014E5">
        <w:t>3.8.</w:t>
      </w:r>
      <w:r>
        <w:rPr>
          <w:b/>
        </w:rPr>
        <w:t xml:space="preserve">      </w:t>
      </w:r>
      <w:r w:rsidR="0030629A" w:rsidRPr="00EC0A58">
        <w:rPr>
          <w:rFonts w:ascii="Cambria" w:hAnsi="Cambria" w:cs="Cambria"/>
          <w:bCs/>
        </w:rPr>
        <w:t xml:space="preserve">Miejscem realizacji przedmiotu zamówienia jest: </w:t>
      </w:r>
      <w:r w:rsidR="00F44618">
        <w:rPr>
          <w:rFonts w:ascii="Cambria" w:hAnsi="Cambria" w:cs="Cambria"/>
          <w:bCs/>
        </w:rPr>
        <w:t>gmina Czaplinek</w:t>
      </w:r>
    </w:p>
    <w:p w14:paraId="13BB9BAD" w14:textId="2A3B41A9" w:rsidR="001E3F22" w:rsidRPr="00F44618" w:rsidRDefault="008014E5" w:rsidP="008014E5">
      <w:pPr>
        <w:pStyle w:val="pkt"/>
        <w:tabs>
          <w:tab w:val="num" w:pos="1080"/>
        </w:tabs>
        <w:spacing w:before="0" w:after="0"/>
        <w:ind w:left="709" w:hanging="709"/>
        <w:rPr>
          <w:rFonts w:ascii="Cambria" w:hAnsi="Cambria"/>
        </w:rPr>
      </w:pPr>
      <w:r>
        <w:rPr>
          <w:rFonts w:ascii="Cambria" w:hAnsi="Cambria" w:cs="Cambria"/>
          <w:bCs/>
        </w:rPr>
        <w:t xml:space="preserve">3.9.       </w:t>
      </w:r>
      <w:r w:rsidR="0030629A" w:rsidRPr="00F44618">
        <w:rPr>
          <w:rFonts w:ascii="Cambria" w:hAnsi="Cambria" w:cs="Cambria"/>
          <w:bCs/>
        </w:rPr>
        <w:t>Zamówienie nie zostało podzielone na części, ponieważ</w:t>
      </w:r>
      <w:r w:rsidR="00F44618">
        <w:rPr>
          <w:rFonts w:ascii="Cambria" w:hAnsi="Cambria" w:cs="Cambria"/>
          <w:bCs/>
        </w:rPr>
        <w:t xml:space="preserve"> wykonanie </w:t>
      </w:r>
      <w:r w:rsidR="00F44618" w:rsidRPr="00F44618">
        <w:rPr>
          <w:bCs/>
        </w:rPr>
        <w:t>ścieżki pieszo-rowerowej</w:t>
      </w:r>
      <w:r w:rsidR="0030629A" w:rsidRPr="00F44618">
        <w:rPr>
          <w:rFonts w:ascii="Cambria" w:hAnsi="Cambria" w:cs="Cambria"/>
          <w:bCs/>
        </w:rPr>
        <w:t xml:space="preserve"> </w:t>
      </w:r>
      <w:r w:rsidR="00F44618">
        <w:rPr>
          <w:rFonts w:ascii="Cambria" w:hAnsi="Cambria" w:cs="Cambria"/>
          <w:bCs/>
        </w:rPr>
        <w:t xml:space="preserve">o nawierzchni </w:t>
      </w:r>
      <w:r w:rsidR="0030629A" w:rsidRPr="00F44618">
        <w:rPr>
          <w:rFonts w:ascii="Cambria" w:hAnsi="Cambria" w:cs="Cambria"/>
          <w:bCs/>
        </w:rPr>
        <w:t xml:space="preserve">bitumicznej na odcinku około </w:t>
      </w:r>
      <w:r w:rsidR="00F44618">
        <w:rPr>
          <w:rFonts w:ascii="Cambria" w:hAnsi="Cambria" w:cs="Cambria"/>
          <w:bCs/>
        </w:rPr>
        <w:t>1,7</w:t>
      </w:r>
      <w:r w:rsidR="0030629A" w:rsidRPr="00F44618">
        <w:rPr>
          <w:rFonts w:ascii="Cambria" w:hAnsi="Cambria" w:cs="Cambria"/>
          <w:bCs/>
        </w:rPr>
        <w:t xml:space="preserve"> km </w:t>
      </w:r>
      <w:r w:rsidR="00F44618">
        <w:rPr>
          <w:rFonts w:ascii="Cambria" w:hAnsi="Cambria" w:cs="Cambria"/>
          <w:bCs/>
        </w:rPr>
        <w:t xml:space="preserve">wraz z infrastruktura towarzyszącą </w:t>
      </w:r>
      <w:r w:rsidR="0030629A" w:rsidRPr="00F44618">
        <w:rPr>
          <w:rFonts w:ascii="Cambria" w:hAnsi="Cambria" w:cs="Cambria"/>
          <w:bCs/>
        </w:rPr>
        <w:t>jest robotą budowlaną, która wymaga zaangażowania specjalistycznych urządzeń do układania masy asfaltowej oraz jej wyprodukowania i dostarczeni</w:t>
      </w:r>
      <w:r w:rsidR="00B733C6" w:rsidRPr="00F44618">
        <w:rPr>
          <w:rFonts w:ascii="Cambria" w:hAnsi="Cambria" w:cs="Cambria"/>
          <w:bCs/>
        </w:rPr>
        <w:t>a</w:t>
      </w:r>
      <w:r w:rsidR="0030629A" w:rsidRPr="00F44618">
        <w:rPr>
          <w:rFonts w:ascii="Cambria" w:hAnsi="Cambria" w:cs="Cambria"/>
          <w:bCs/>
        </w:rPr>
        <w:t xml:space="preserve">. Podział </w:t>
      </w:r>
      <w:r w:rsidR="00B733C6" w:rsidRPr="00F44618">
        <w:rPr>
          <w:rFonts w:ascii="Cambria" w:hAnsi="Cambria" w:cs="Cambria"/>
          <w:bCs/>
        </w:rPr>
        <w:t>zamówienia</w:t>
      </w:r>
      <w:r w:rsidR="0030629A" w:rsidRPr="00F44618">
        <w:rPr>
          <w:rFonts w:ascii="Cambria" w:hAnsi="Cambria" w:cs="Cambria"/>
          <w:bCs/>
        </w:rPr>
        <w:t xml:space="preserve"> mógłby spowodować możliwość zaangażowania </w:t>
      </w:r>
      <w:r w:rsidR="00447896">
        <w:rPr>
          <w:rFonts w:ascii="Cambria" w:hAnsi="Cambria" w:cs="Cambria"/>
          <w:bCs/>
        </w:rPr>
        <w:t>kilku</w:t>
      </w:r>
      <w:r w:rsidR="0030629A" w:rsidRPr="00F44618">
        <w:rPr>
          <w:rFonts w:ascii="Cambria" w:hAnsi="Cambria" w:cs="Cambria"/>
          <w:bCs/>
        </w:rPr>
        <w:t xml:space="preserve"> wykonawców co spowodowałoby zwiększe</w:t>
      </w:r>
      <w:r w:rsidR="00B733C6" w:rsidRPr="00F44618">
        <w:rPr>
          <w:rFonts w:ascii="Cambria" w:hAnsi="Cambria" w:cs="Cambria"/>
          <w:bCs/>
        </w:rPr>
        <w:t>nie</w:t>
      </w:r>
      <w:r w:rsidR="0030629A" w:rsidRPr="00F44618">
        <w:rPr>
          <w:rFonts w:ascii="Cambria" w:hAnsi="Cambria" w:cs="Cambria"/>
          <w:bCs/>
        </w:rPr>
        <w:t xml:space="preserve"> kosztów stałych z tytułu podwójnego użycia </w:t>
      </w:r>
      <w:r w:rsidR="00B733C6" w:rsidRPr="00F44618">
        <w:rPr>
          <w:rFonts w:ascii="Cambria" w:hAnsi="Cambria" w:cs="Cambria"/>
          <w:bCs/>
        </w:rPr>
        <w:t>urządzeń</w:t>
      </w:r>
      <w:r w:rsidR="0030629A" w:rsidRPr="00F44618">
        <w:rPr>
          <w:rFonts w:ascii="Cambria" w:hAnsi="Cambria" w:cs="Cambria"/>
          <w:bCs/>
        </w:rPr>
        <w:t xml:space="preserve"> </w:t>
      </w:r>
      <w:r w:rsidR="00B733C6" w:rsidRPr="00F44618">
        <w:rPr>
          <w:rFonts w:ascii="Cambria" w:hAnsi="Cambria" w:cs="Cambria"/>
          <w:bCs/>
        </w:rPr>
        <w:t>specjalistycznych</w:t>
      </w:r>
      <w:r w:rsidR="0030629A" w:rsidRPr="00F44618">
        <w:rPr>
          <w:rFonts w:ascii="Cambria" w:hAnsi="Cambria" w:cs="Cambria"/>
          <w:bCs/>
        </w:rPr>
        <w:t>. Podział zamówienia na części spowodowałby potrzebę koordynacji wykonywania robót przez Zamawiającego co spowodowałoby rozmycie odpowiedzialności z tytułu rękojmi i gwarancji.</w:t>
      </w:r>
    </w:p>
    <w:p w14:paraId="1F4FE6C9" w14:textId="4784B59E" w:rsidR="001E3F22" w:rsidRPr="008014E5" w:rsidRDefault="0030629A" w:rsidP="008014E5">
      <w:pPr>
        <w:pStyle w:val="Akapitzlist"/>
        <w:numPr>
          <w:ilvl w:val="1"/>
          <w:numId w:val="39"/>
        </w:numPr>
        <w:jc w:val="both"/>
        <w:rPr>
          <w:rFonts w:ascii="Cambria" w:hAnsi="Cambria"/>
          <w:sz w:val="24"/>
          <w:szCs w:val="24"/>
        </w:rPr>
      </w:pPr>
      <w:r w:rsidRPr="008014E5">
        <w:rPr>
          <w:rFonts w:ascii="Cambria" w:hAnsi="Cambria" w:cs="Cambria"/>
          <w:sz w:val="24"/>
          <w:szCs w:val="24"/>
        </w:rPr>
        <w:t xml:space="preserve">Zamawiający nie zastrzega obowiązku osobistego wykonania przez Wykonawcę kluczowych zadań dotyczących przedmiotu zamówienia. Wykonawca może powierzyć </w:t>
      </w:r>
      <w:r w:rsidRPr="008014E5">
        <w:rPr>
          <w:rFonts w:ascii="Cambria" w:hAnsi="Cambria" w:cs="Cambria"/>
          <w:sz w:val="24"/>
          <w:szCs w:val="24"/>
        </w:rPr>
        <w:lastRenderedPageBreak/>
        <w:t xml:space="preserve">realizację elementów (części) przedmiotu zamówienia podwykonawcom. W przypadku zamiaru wykonywania przedmiotu zamówienia z udziałem podwykonawców Wykonawca zobowiązany jest do wskazania w swojej ofercie części zamówienia (zakresów rzeczowych), których wykonanie zamierza powierzyć podwykonawcom, oraz podania nazw ewentualnych podwykonawców, jeżeli są już znani. Wskazanie takie należy umieścić na Ofercie. W przypadku braku wskazania w Ofercie podwykonawstwa Wykonawca będzie mógł wprowadzić podwykonawcę wyłącznie na warunkach określonych w umowie (Wzór umowy stanowi </w:t>
      </w:r>
      <w:r w:rsidRPr="008014E5">
        <w:rPr>
          <w:rFonts w:ascii="Cambria" w:hAnsi="Cambria" w:cs="Cambria"/>
          <w:sz w:val="24"/>
          <w:szCs w:val="24"/>
          <w:shd w:val="clear" w:color="auto" w:fill="FFFF00"/>
        </w:rPr>
        <w:t>załącznik nr 8</w:t>
      </w:r>
      <w:r w:rsidRPr="008014E5">
        <w:rPr>
          <w:rFonts w:ascii="Cambria" w:hAnsi="Cambria" w:cs="Cambria"/>
          <w:sz w:val="24"/>
          <w:szCs w:val="24"/>
        </w:rPr>
        <w:t xml:space="preserve"> do SWZ).</w:t>
      </w:r>
    </w:p>
    <w:p w14:paraId="57556391" w14:textId="226C7210" w:rsidR="001E3F22" w:rsidRPr="008014E5" w:rsidRDefault="0030629A" w:rsidP="008014E5">
      <w:pPr>
        <w:pStyle w:val="Akapitzlist"/>
        <w:numPr>
          <w:ilvl w:val="1"/>
          <w:numId w:val="39"/>
        </w:numPr>
        <w:jc w:val="both"/>
        <w:rPr>
          <w:rFonts w:ascii="Cambria" w:hAnsi="Cambria"/>
          <w:sz w:val="24"/>
          <w:szCs w:val="24"/>
        </w:rPr>
      </w:pPr>
      <w:r w:rsidRPr="008014E5">
        <w:rPr>
          <w:rFonts w:ascii="Cambria" w:hAnsi="Cambria" w:cs="Cambria"/>
          <w:sz w:val="24"/>
          <w:szCs w:val="24"/>
        </w:rPr>
        <w:t xml:space="preserve">Zamawiający nie przewiduje możliwości udzielenia zamówień, o których mowa w art. 214 ust. 1 pkt 7) PZP. </w:t>
      </w:r>
      <w:bookmarkStart w:id="1" w:name="_Hlk47482339"/>
      <w:bookmarkEnd w:id="1"/>
    </w:p>
    <w:p w14:paraId="01D99483" w14:textId="05EF4395" w:rsidR="001E3F22" w:rsidRPr="00EC0A58" w:rsidRDefault="008014E5" w:rsidP="00E40897">
      <w:pPr>
        <w:ind w:left="709" w:hanging="709"/>
        <w:jc w:val="both"/>
        <w:rPr>
          <w:rFonts w:ascii="Cambria" w:hAnsi="Cambria"/>
          <w:sz w:val="24"/>
          <w:szCs w:val="24"/>
        </w:rPr>
      </w:pPr>
      <w:r>
        <w:rPr>
          <w:rFonts w:ascii="Cambria" w:hAnsi="Cambria" w:cs="Cambria"/>
          <w:sz w:val="24"/>
          <w:szCs w:val="24"/>
        </w:rPr>
        <w:t>3.12.</w:t>
      </w:r>
      <w:r>
        <w:rPr>
          <w:rFonts w:ascii="Cambria" w:hAnsi="Cambria" w:cs="Cambria"/>
          <w:sz w:val="24"/>
          <w:szCs w:val="24"/>
        </w:rPr>
        <w:tab/>
      </w:r>
      <w:r w:rsidR="0030629A" w:rsidRPr="00EC0A58">
        <w:rPr>
          <w:rFonts w:ascii="Cambria" w:hAnsi="Cambria" w:cs="Cambria"/>
          <w:sz w:val="24"/>
          <w:szCs w:val="24"/>
        </w:rPr>
        <w:t>We wszystkich miejscach SWZ i załącznikach do SWZ, w których użyto przykładowego znaku towarowego, patentu, pochodzenia, źródła lub szczególnego procesu lub jeżeli Zamawiający opisał przedmiot zamówienia przez odniesienie do norm, europejskich ocen technicznych, aprobat, specyfikacji technicznych i systemów referencji technicznych, o których mowa w art. 101 ust. 1 pkt 2 oraz ust. 3 PZP, a w każdym przypadku, działając zgodnie z art. 99 ust. 6 i art. 101 ust. 4 PZP, Zamawiający dopuszcza rozwiązania równoważne w stosunku do określonych w SWZ i dokumentacji przetargowej, oznaczając takie wskazania lub odniesienia odpowiednio wyrazami „lub równoważny” lub „lub równoważne" (m.in. zastosowanie urządzeń), pod warunkiem zapewnienia parametrów nie gorszych niż określone w opisie przedmiotu zamówienia. Rozwiązanie równoważne jest także dopuszczalne w sytuacji, gdyby wyraz „równoważny” lub „równoważne” nie znalazło się w opisie przedmiotu zamówienia.</w:t>
      </w:r>
    </w:p>
    <w:p w14:paraId="1323091C" w14:textId="76E65333" w:rsidR="001E3F22" w:rsidRPr="00EC0A58" w:rsidRDefault="008014E5" w:rsidP="00E40897">
      <w:pPr>
        <w:ind w:left="709" w:hanging="709"/>
        <w:jc w:val="both"/>
        <w:rPr>
          <w:rFonts w:ascii="Cambria" w:hAnsi="Cambria"/>
          <w:sz w:val="24"/>
          <w:szCs w:val="24"/>
        </w:rPr>
      </w:pPr>
      <w:r>
        <w:rPr>
          <w:rFonts w:ascii="Cambria" w:hAnsi="Cambria" w:cs="Cambria"/>
          <w:sz w:val="24"/>
          <w:szCs w:val="24"/>
        </w:rPr>
        <w:t>3.13.</w:t>
      </w:r>
      <w:r>
        <w:rPr>
          <w:rFonts w:ascii="Cambria" w:hAnsi="Cambria" w:cs="Cambria"/>
          <w:sz w:val="24"/>
          <w:szCs w:val="24"/>
        </w:rPr>
        <w:tab/>
      </w:r>
      <w:r w:rsidR="0030629A" w:rsidRPr="00EC0A58">
        <w:rPr>
          <w:rFonts w:ascii="Cambria" w:hAnsi="Cambria" w:cs="Cambria"/>
          <w:sz w:val="24"/>
          <w:szCs w:val="24"/>
        </w:rPr>
        <w:t xml:space="preserve">Równoważność polega na możliwości zaoferowania przedmiotu zamówienia o nie gorszych parametrach technicznych, konfiguracjach, wymaganiach normatywnych itp. W szczegółowym opisie przedmiotu zamówienia mogą być podane niektóre charakterystyczne dla producenta </w:t>
      </w:r>
      <w:r w:rsidR="00B733C6" w:rsidRPr="00EC0A58">
        <w:rPr>
          <w:rFonts w:ascii="Cambria" w:hAnsi="Cambria" w:cs="Cambria"/>
          <w:sz w:val="24"/>
          <w:szCs w:val="24"/>
        </w:rPr>
        <w:t>parametry</w:t>
      </w:r>
      <w:r w:rsidR="0030629A" w:rsidRPr="00EC0A58">
        <w:rPr>
          <w:rFonts w:ascii="Cambria" w:hAnsi="Cambria" w:cs="Cambria"/>
          <w:sz w:val="24"/>
          <w:szCs w:val="24"/>
        </w:rPr>
        <w:t>. Nazwy własne producentów materiałów i urządzeń podane w szczegółowym opisie należy rozumieć jako preferowanego typu w zakresie określenia minimalnych wymagań jakościowych. Nie są one wiążące i można dostarczyć materiały równoważne, które posiadają co najmniej takie same lub lepsze normy, parametry techniczne, jakościowe, funkcjonalne, będą tożsame tematycznie i o takim samym przeznaczeniu oraz nie obniżą określonych w opisie przedmiotu zamówienia standardów.</w:t>
      </w:r>
    </w:p>
    <w:p w14:paraId="42212E66" w14:textId="101D0203"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3.</w:t>
      </w:r>
      <w:r w:rsidR="008014E5">
        <w:rPr>
          <w:rFonts w:ascii="Cambria" w:hAnsi="Cambria" w:cs="Cambria"/>
          <w:sz w:val="24"/>
          <w:szCs w:val="24"/>
        </w:rPr>
        <w:t>14.</w:t>
      </w:r>
      <w:r w:rsidR="008014E5">
        <w:rPr>
          <w:rFonts w:ascii="Cambria" w:hAnsi="Cambria" w:cs="Cambria"/>
          <w:sz w:val="24"/>
          <w:szCs w:val="24"/>
        </w:rPr>
        <w:tab/>
      </w:r>
      <w:r w:rsidRPr="00EC0A58">
        <w:rPr>
          <w:rFonts w:ascii="Cambria" w:hAnsi="Cambria" w:cs="Cambria"/>
          <w:sz w:val="24"/>
          <w:szCs w:val="24"/>
        </w:rPr>
        <w:t>Wszelkie „produkty" pochodzące od konkretnych producentów określają minimalne parametry jakościowe i cechy użytkowe, jakim muszą odpowiadać towary, by spełnić wymagania stawiane przez zamawiającego i stanowią wyłącznie wzorzec jakościowy przedmiotu zamówienia. Poprzez zapis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Tak, więc posługiwanie się nazwami producentów/produktów ma wyłącznie charakter przykładowy.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 takiej sytuacji Zamawiający wymaga złożenia wraz z ofertą stosownych dokumentów, uwiarygodniających te materiały lub urządzenia. Będą one podlegały ocenie w trakcie badania oferty.</w:t>
      </w:r>
    </w:p>
    <w:p w14:paraId="0DFDC484" w14:textId="711E943C" w:rsidR="001E3F22" w:rsidRPr="00EC0A58" w:rsidRDefault="008014E5" w:rsidP="00E40897">
      <w:pPr>
        <w:ind w:left="709" w:hanging="709"/>
        <w:jc w:val="both"/>
        <w:rPr>
          <w:rFonts w:ascii="Cambria" w:hAnsi="Cambria"/>
          <w:sz w:val="24"/>
          <w:szCs w:val="24"/>
        </w:rPr>
      </w:pPr>
      <w:r>
        <w:rPr>
          <w:rFonts w:ascii="Cambria" w:hAnsi="Cambria" w:cs="Cambria"/>
          <w:sz w:val="24"/>
          <w:szCs w:val="24"/>
        </w:rPr>
        <w:t>3.15.</w:t>
      </w:r>
      <w:r>
        <w:rPr>
          <w:rFonts w:ascii="Cambria" w:hAnsi="Cambria" w:cs="Cambria"/>
          <w:sz w:val="24"/>
          <w:szCs w:val="24"/>
        </w:rPr>
        <w:tab/>
      </w:r>
      <w:r w:rsidR="0030629A" w:rsidRPr="00EC0A58">
        <w:rPr>
          <w:rFonts w:ascii="Cambria" w:hAnsi="Cambria" w:cs="Cambria"/>
          <w:sz w:val="24"/>
          <w:szCs w:val="24"/>
        </w:rPr>
        <w:t xml:space="preserve">Zamawiający zobowiązuje Wykonawców do wykazania rozwiązań równoważnych do zastosowania w stosunku do dokumentacji postępowania. W myśl art. 101 ust. 5 PZP Wykonawca, który powołuje się na rozwiązania równoważne (w sytuacji, gdy opis </w:t>
      </w:r>
      <w:r w:rsidR="0030629A" w:rsidRPr="00EC0A58">
        <w:rPr>
          <w:rFonts w:ascii="Cambria" w:hAnsi="Cambria" w:cs="Cambria"/>
          <w:sz w:val="24"/>
          <w:szCs w:val="24"/>
        </w:rPr>
        <w:lastRenderedPageBreak/>
        <w:t>przedmiotu zamówienia odnosi się do norm, ocen technicznych, specyfikacji technicznych i systemów referencji technicznych, o których mowa w art. 101 ust. 1 pkt 2 i ust. 3 PZP), jest obowiązany udowodnić w ofercie, że oferowane przez niego  materiały spełniają wymagania określone w SWZ. Brak wskazania tych materiałów będzie traktowane, jako wybór elementów opisanych w SWZ.</w:t>
      </w:r>
    </w:p>
    <w:p w14:paraId="5B68BE0A" w14:textId="3334AA92" w:rsidR="001E3F22" w:rsidRPr="00EC0A58" w:rsidRDefault="008014E5" w:rsidP="00E40897">
      <w:pPr>
        <w:ind w:left="709" w:hanging="709"/>
        <w:jc w:val="both"/>
        <w:rPr>
          <w:rFonts w:ascii="Cambria" w:hAnsi="Cambria"/>
          <w:sz w:val="24"/>
          <w:szCs w:val="24"/>
        </w:rPr>
      </w:pPr>
      <w:r>
        <w:rPr>
          <w:rFonts w:ascii="Cambria" w:hAnsi="Cambria" w:cs="Cambria"/>
          <w:sz w:val="24"/>
          <w:szCs w:val="24"/>
        </w:rPr>
        <w:t>3.16.</w:t>
      </w:r>
      <w:r>
        <w:rPr>
          <w:rFonts w:ascii="Cambria" w:hAnsi="Cambria" w:cs="Cambria"/>
          <w:sz w:val="24"/>
          <w:szCs w:val="24"/>
        </w:rPr>
        <w:tab/>
      </w:r>
      <w:r w:rsidR="0030629A" w:rsidRPr="00EC0A58">
        <w:rPr>
          <w:rFonts w:ascii="Cambria" w:hAnsi="Cambria" w:cs="Cambria"/>
          <w:b/>
          <w:sz w:val="24"/>
          <w:szCs w:val="24"/>
        </w:rPr>
        <w:t xml:space="preserve">Zamawiający stawia wymóg w zakresie zatrudnienia przez wykonawcę lub podwykonawcę na podstawie stosunku pracy osób wykonujących niżej wskazane czynności w zakresie realizacji zamówienia </w:t>
      </w:r>
      <w:r w:rsidR="0030629A" w:rsidRPr="00EC0A58">
        <w:rPr>
          <w:rFonts w:ascii="Cambria" w:hAnsi="Cambria" w:cs="Arial"/>
          <w:b/>
          <w:sz w:val="24"/>
          <w:szCs w:val="24"/>
        </w:rPr>
        <w:t xml:space="preserve">jeżeli wykonanie tych czynności polega na wykonywaniu pracy w sposób określony w art. 22 § 1 ustawy z dnia 26 czerwca 1974 r. - Kodeks pracy (tekst jedn.: Dz. U. z 2020 r. poz. 1320 z późn. zm.). </w:t>
      </w:r>
    </w:p>
    <w:p w14:paraId="5C4F676A" w14:textId="53B4B40E" w:rsidR="001E3F22" w:rsidRPr="00EC0A58" w:rsidRDefault="0030629A" w:rsidP="00E40897">
      <w:pPr>
        <w:ind w:left="709" w:hanging="709"/>
        <w:rPr>
          <w:rFonts w:ascii="Cambria" w:hAnsi="Cambria"/>
          <w:sz w:val="24"/>
          <w:szCs w:val="24"/>
        </w:rPr>
      </w:pPr>
      <w:r w:rsidRPr="00EC0A58">
        <w:rPr>
          <w:rFonts w:ascii="Cambria" w:hAnsi="Cambria" w:cs="Cambria"/>
          <w:b/>
          <w:sz w:val="24"/>
          <w:szCs w:val="24"/>
        </w:rPr>
        <w:t xml:space="preserve">             </w:t>
      </w:r>
      <w:r w:rsidRPr="00EC0A58">
        <w:rPr>
          <w:rFonts w:ascii="Cambria" w:hAnsi="Cambria"/>
          <w:sz w:val="24"/>
          <w:szCs w:val="24"/>
        </w:rPr>
        <w:t>Rodzaj czynności niezbędnych do realizacji zamówienia, których dotyczą wymagania zatrudnienia na podstawie stosunku pracy przez wykonawcę lub podwykonawcę osób wykonujących czynności w trakcie realizacji zamówienia:</w:t>
      </w:r>
    </w:p>
    <w:p w14:paraId="6D3F28EB" w14:textId="0F4C856E" w:rsidR="001E3F22" w:rsidRPr="00EC0A58" w:rsidRDefault="0030629A" w:rsidP="00E40897">
      <w:pPr>
        <w:ind w:left="-142"/>
        <w:jc w:val="both"/>
        <w:rPr>
          <w:rFonts w:ascii="Cambria" w:hAnsi="Cambria"/>
          <w:sz w:val="24"/>
          <w:szCs w:val="24"/>
        </w:rPr>
      </w:pPr>
      <w:r w:rsidRPr="00EC0A58">
        <w:rPr>
          <w:rFonts w:ascii="Cambria" w:hAnsi="Cambria"/>
          <w:sz w:val="24"/>
          <w:szCs w:val="24"/>
        </w:rPr>
        <w:t xml:space="preserve">                  - roboty </w:t>
      </w:r>
      <w:r w:rsidR="007B2A6E" w:rsidRPr="00EC0A58">
        <w:rPr>
          <w:rFonts w:ascii="Cambria" w:hAnsi="Cambria"/>
          <w:sz w:val="24"/>
          <w:szCs w:val="24"/>
        </w:rPr>
        <w:t>związane</w:t>
      </w:r>
      <w:r w:rsidRPr="00EC0A58">
        <w:rPr>
          <w:rFonts w:ascii="Cambria" w:hAnsi="Cambria"/>
          <w:sz w:val="24"/>
          <w:szCs w:val="24"/>
        </w:rPr>
        <w:t xml:space="preserve"> z układaniem masy asfaltowej</w:t>
      </w:r>
    </w:p>
    <w:p w14:paraId="2B11B04A" w14:textId="77777777" w:rsidR="001E3F22" w:rsidRPr="00EC0A58" w:rsidRDefault="0030629A" w:rsidP="00E40897">
      <w:pPr>
        <w:ind w:left="-142"/>
        <w:jc w:val="both"/>
        <w:rPr>
          <w:rFonts w:ascii="Cambria" w:hAnsi="Cambria"/>
          <w:sz w:val="24"/>
          <w:szCs w:val="24"/>
        </w:rPr>
      </w:pPr>
      <w:r w:rsidRPr="00EC0A58">
        <w:rPr>
          <w:rFonts w:ascii="Cambria" w:hAnsi="Cambria"/>
          <w:sz w:val="24"/>
          <w:szCs w:val="24"/>
        </w:rPr>
        <w:t xml:space="preserve">                  - roboty ziemne</w:t>
      </w:r>
    </w:p>
    <w:p w14:paraId="60A4D688" w14:textId="77777777" w:rsidR="001E3F22" w:rsidRPr="00EC0A58" w:rsidRDefault="0030629A" w:rsidP="00E40897">
      <w:pPr>
        <w:ind w:left="-142"/>
        <w:jc w:val="both"/>
        <w:rPr>
          <w:rFonts w:ascii="Cambria" w:hAnsi="Cambria"/>
          <w:sz w:val="24"/>
          <w:szCs w:val="24"/>
        </w:rPr>
      </w:pPr>
      <w:r w:rsidRPr="00EC0A58">
        <w:rPr>
          <w:rFonts w:ascii="Cambria" w:hAnsi="Cambria"/>
          <w:sz w:val="24"/>
          <w:szCs w:val="24"/>
        </w:rPr>
        <w:t xml:space="preserve">                  - roboty elektryczne</w:t>
      </w:r>
    </w:p>
    <w:p w14:paraId="2EC6FC78" w14:textId="77777777" w:rsidR="001E3F22" w:rsidRPr="00EC0A58" w:rsidRDefault="0030629A" w:rsidP="00E40897">
      <w:pPr>
        <w:ind w:left="-142"/>
        <w:jc w:val="both"/>
        <w:rPr>
          <w:rFonts w:ascii="Cambria" w:hAnsi="Cambria"/>
          <w:sz w:val="24"/>
          <w:szCs w:val="24"/>
        </w:rPr>
      </w:pPr>
      <w:r w:rsidRPr="00EC0A58">
        <w:rPr>
          <w:rFonts w:ascii="Cambria" w:hAnsi="Cambria"/>
          <w:sz w:val="24"/>
          <w:szCs w:val="24"/>
        </w:rPr>
        <w:t xml:space="preserve">                  - roboty drogowe</w:t>
      </w:r>
    </w:p>
    <w:p w14:paraId="22D05200" w14:textId="77777777" w:rsidR="001E3F22" w:rsidRPr="00EC0A58" w:rsidRDefault="0030629A" w:rsidP="00E40897">
      <w:pPr>
        <w:ind w:left="-142"/>
        <w:jc w:val="both"/>
        <w:rPr>
          <w:rFonts w:ascii="Cambria" w:hAnsi="Cambria"/>
          <w:sz w:val="24"/>
          <w:szCs w:val="24"/>
        </w:rPr>
      </w:pPr>
      <w:r w:rsidRPr="00EC0A58">
        <w:rPr>
          <w:rFonts w:ascii="Cambria" w:hAnsi="Cambria"/>
          <w:sz w:val="24"/>
          <w:szCs w:val="24"/>
        </w:rPr>
        <w:t xml:space="preserve">                  - roboty związane z dozorem mienia   </w:t>
      </w:r>
    </w:p>
    <w:p w14:paraId="2CE68BA4" w14:textId="566C50B4" w:rsidR="001E3F22" w:rsidRPr="00EC0A58" w:rsidRDefault="0030629A" w:rsidP="00E40897">
      <w:pPr>
        <w:ind w:left="-142"/>
        <w:jc w:val="both"/>
        <w:rPr>
          <w:rFonts w:ascii="Cambria" w:hAnsi="Cambria"/>
          <w:sz w:val="24"/>
          <w:szCs w:val="24"/>
        </w:rPr>
      </w:pPr>
      <w:r w:rsidRPr="00EC0A58">
        <w:rPr>
          <w:rFonts w:ascii="Cambria" w:hAnsi="Cambria"/>
          <w:sz w:val="24"/>
          <w:szCs w:val="24"/>
        </w:rPr>
        <w:t xml:space="preserve">              Sposób weryfikacji zatrudnienia tych osób został zawarty w projekcie umowy </w:t>
      </w:r>
      <w:r w:rsidRPr="00EC0A58">
        <w:rPr>
          <w:rFonts w:ascii="Cambria" w:hAnsi="Cambria"/>
          <w:sz w:val="24"/>
          <w:szCs w:val="24"/>
          <w:shd w:val="clear" w:color="auto" w:fill="FFFF00"/>
        </w:rPr>
        <w:t>zał. nr 8</w:t>
      </w:r>
    </w:p>
    <w:p w14:paraId="406EC892" w14:textId="77777777" w:rsidR="00F44618" w:rsidRDefault="0030629A" w:rsidP="00E40897">
      <w:pPr>
        <w:ind w:left="624"/>
        <w:rPr>
          <w:rFonts w:ascii="Cambria" w:hAnsi="Cambria"/>
          <w:sz w:val="24"/>
          <w:szCs w:val="24"/>
        </w:rPr>
      </w:pPr>
      <w:r w:rsidRPr="00EC0A58">
        <w:rPr>
          <w:rFonts w:ascii="Cambria" w:hAnsi="Cambria"/>
          <w:sz w:val="24"/>
          <w:szCs w:val="24"/>
        </w:rPr>
        <w:t>Uprawnienia zamawiającego w zakresie kontroli spełniania przez wykonawcę wymagań związanych z zatrudnianiem osób zostały zawarte w projekcie umowy</w:t>
      </w:r>
    </w:p>
    <w:p w14:paraId="2387CA8D" w14:textId="36CBE642" w:rsidR="001E3F22" w:rsidRPr="00EC0A58" w:rsidRDefault="0030629A" w:rsidP="00E40897">
      <w:pPr>
        <w:ind w:left="624"/>
        <w:rPr>
          <w:rFonts w:ascii="Cambria" w:hAnsi="Cambria"/>
          <w:sz w:val="24"/>
          <w:szCs w:val="24"/>
        </w:rPr>
      </w:pPr>
      <w:r w:rsidRPr="00EC0A58">
        <w:rPr>
          <w:rFonts w:ascii="Cambria" w:hAnsi="Cambria"/>
          <w:sz w:val="24"/>
          <w:szCs w:val="24"/>
          <w:shd w:val="clear" w:color="auto" w:fill="FFFF00"/>
        </w:rPr>
        <w:t>zał. nr  8</w:t>
      </w:r>
    </w:p>
    <w:p w14:paraId="59CD1566" w14:textId="77777777" w:rsidR="00F44618" w:rsidRDefault="0030629A" w:rsidP="00E40897">
      <w:pPr>
        <w:ind w:left="709" w:hanging="709"/>
        <w:jc w:val="both"/>
        <w:rPr>
          <w:rFonts w:ascii="Cambria" w:hAnsi="Cambria" w:cs="Cambria"/>
          <w:sz w:val="24"/>
          <w:szCs w:val="24"/>
        </w:rPr>
      </w:pPr>
      <w:r w:rsidRPr="00EC0A58">
        <w:rPr>
          <w:rFonts w:ascii="Cambria" w:hAnsi="Cambria" w:cs="Cambria"/>
          <w:sz w:val="24"/>
          <w:szCs w:val="24"/>
        </w:rPr>
        <w:t xml:space="preserve">       Sankcje z tytułu niespełnienia wymagań związanych z zat</w:t>
      </w:r>
      <w:r w:rsidR="00F44618">
        <w:rPr>
          <w:rFonts w:ascii="Cambria" w:hAnsi="Cambria" w:cs="Cambria"/>
          <w:sz w:val="24"/>
          <w:szCs w:val="24"/>
        </w:rPr>
        <w:t>rudnianiem osób zostały zawarte</w:t>
      </w:r>
    </w:p>
    <w:p w14:paraId="2B725100" w14:textId="386CC92E" w:rsidR="001E3F22" w:rsidRPr="00EC0A58" w:rsidRDefault="00F44618" w:rsidP="00F44618">
      <w:pPr>
        <w:ind w:left="709" w:hanging="709"/>
        <w:jc w:val="both"/>
        <w:rPr>
          <w:rFonts w:ascii="Cambria" w:hAnsi="Cambria"/>
          <w:sz w:val="24"/>
          <w:szCs w:val="24"/>
        </w:rPr>
      </w:pPr>
      <w:r>
        <w:rPr>
          <w:rFonts w:ascii="Cambria" w:hAnsi="Cambria" w:cs="Cambria"/>
          <w:sz w:val="24"/>
          <w:szCs w:val="24"/>
        </w:rPr>
        <w:t xml:space="preserve">       </w:t>
      </w:r>
      <w:r w:rsidR="0030629A" w:rsidRPr="00EC0A58">
        <w:rPr>
          <w:rFonts w:ascii="Cambria" w:hAnsi="Cambria" w:cs="Cambria"/>
          <w:sz w:val="24"/>
          <w:szCs w:val="24"/>
        </w:rPr>
        <w:t xml:space="preserve">w projekcie umowy zał. </w:t>
      </w:r>
      <w:r w:rsidR="0030629A" w:rsidRPr="00EC0A58">
        <w:rPr>
          <w:rFonts w:ascii="Cambria" w:hAnsi="Cambria" w:cs="Cambria"/>
          <w:sz w:val="24"/>
          <w:szCs w:val="24"/>
          <w:shd w:val="clear" w:color="auto" w:fill="FFFF00"/>
        </w:rPr>
        <w:t>Nr 8</w:t>
      </w:r>
    </w:p>
    <w:p w14:paraId="5B9A354E" w14:textId="77777777" w:rsidR="001E3F22" w:rsidRPr="00EC0A58" w:rsidRDefault="001E3F22" w:rsidP="00E40897">
      <w:pPr>
        <w:jc w:val="both"/>
        <w:rPr>
          <w:rFonts w:ascii="Cambri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694F1C44" w14:textId="77777777">
        <w:tc>
          <w:tcPr>
            <w:tcW w:w="9073" w:type="dxa"/>
            <w:shd w:val="clear" w:color="auto" w:fill="E7E6E6"/>
          </w:tcPr>
          <w:p w14:paraId="45FBD60A" w14:textId="77777777" w:rsidR="001E3F22" w:rsidRPr="00EC0A58" w:rsidRDefault="0030629A" w:rsidP="00E40897">
            <w:pPr>
              <w:widowControl w:val="0"/>
              <w:tabs>
                <w:tab w:val="left" w:pos="654"/>
              </w:tabs>
              <w:snapToGrid w:val="0"/>
              <w:ind w:left="654" w:hanging="654"/>
              <w:rPr>
                <w:rFonts w:ascii="Cambria" w:hAnsi="Cambria"/>
                <w:sz w:val="24"/>
                <w:szCs w:val="24"/>
              </w:rPr>
            </w:pPr>
            <w:r w:rsidRPr="00EC0A58">
              <w:rPr>
                <w:rFonts w:ascii="Cambria" w:hAnsi="Cambria" w:cs="Cambria"/>
                <w:b/>
                <w:bCs/>
                <w:sz w:val="24"/>
                <w:szCs w:val="24"/>
              </w:rPr>
              <w:t xml:space="preserve">4. </w:t>
            </w:r>
            <w:r w:rsidRPr="00EC0A58">
              <w:rPr>
                <w:rFonts w:ascii="Cambria" w:hAnsi="Cambria" w:cs="Cambria"/>
                <w:b/>
                <w:bCs/>
                <w:sz w:val="24"/>
                <w:szCs w:val="24"/>
              </w:rPr>
              <w:tab/>
              <w:t>PRZEDMIOTOWE ŚRODKI DOWODOWE</w:t>
            </w:r>
          </w:p>
        </w:tc>
      </w:tr>
    </w:tbl>
    <w:p w14:paraId="5B23C8E1" w14:textId="77777777" w:rsidR="001E3F22" w:rsidRPr="00EC0A58" w:rsidRDefault="0030629A" w:rsidP="00E40897">
      <w:pPr>
        <w:ind w:left="708" w:hanging="708"/>
        <w:jc w:val="both"/>
        <w:rPr>
          <w:rFonts w:ascii="Cambria" w:hAnsi="Cambria" w:cs="Cambria"/>
          <w:sz w:val="24"/>
          <w:szCs w:val="24"/>
        </w:rPr>
      </w:pPr>
      <w:r w:rsidRPr="00EC0A58">
        <w:rPr>
          <w:rFonts w:ascii="Cambria" w:hAnsi="Cambria" w:cs="Cambria"/>
          <w:sz w:val="24"/>
          <w:szCs w:val="24"/>
        </w:rPr>
        <w:t>4.1.       Zamawiający nie wymaga złożenia przedmiotowych środków dowodowych.</w:t>
      </w:r>
    </w:p>
    <w:p w14:paraId="06DE45F2" w14:textId="77777777" w:rsidR="001E3F22" w:rsidRPr="00EC0A58" w:rsidRDefault="001E3F22" w:rsidP="00E40897">
      <w:pPr>
        <w:ind w:left="708" w:hanging="708"/>
        <w:jc w:val="both"/>
        <w:rPr>
          <w:rFonts w:ascii="Cambria" w:hAnsi="Cambria" w:cs="Cambria"/>
          <w:bCs/>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37A0460A" w14:textId="77777777">
        <w:tc>
          <w:tcPr>
            <w:tcW w:w="9073" w:type="dxa"/>
            <w:shd w:val="clear" w:color="auto" w:fill="E7E6E6"/>
          </w:tcPr>
          <w:p w14:paraId="182DFF1A" w14:textId="474D32F0" w:rsidR="001E3F22" w:rsidRPr="00EC0A58" w:rsidRDefault="0030629A" w:rsidP="00F44618">
            <w:pPr>
              <w:widowControl w:val="0"/>
              <w:snapToGrid w:val="0"/>
              <w:ind w:left="654" w:hanging="709"/>
              <w:jc w:val="both"/>
              <w:rPr>
                <w:rFonts w:ascii="Cambria" w:hAnsi="Cambria"/>
                <w:sz w:val="24"/>
                <w:szCs w:val="24"/>
              </w:rPr>
            </w:pPr>
            <w:r w:rsidRPr="00EC0A58">
              <w:rPr>
                <w:rFonts w:ascii="Cambria" w:hAnsi="Cambria" w:cs="Cambria"/>
                <w:b/>
                <w:bCs/>
                <w:sz w:val="24"/>
                <w:szCs w:val="24"/>
              </w:rPr>
              <w:t>5.          TERMIN REALIZACJI ZAMÓWIENIA</w:t>
            </w:r>
          </w:p>
        </w:tc>
      </w:tr>
    </w:tbl>
    <w:p w14:paraId="1AABACF3" w14:textId="3BE0D6D8" w:rsidR="001E3F22" w:rsidRPr="00EC0A58" w:rsidRDefault="0030629A" w:rsidP="00E40897">
      <w:pPr>
        <w:pStyle w:val="Akapitzlist"/>
        <w:ind w:left="709"/>
        <w:jc w:val="both"/>
        <w:rPr>
          <w:rFonts w:ascii="Cambria" w:hAnsi="Cambria"/>
          <w:sz w:val="24"/>
          <w:szCs w:val="24"/>
        </w:rPr>
      </w:pPr>
      <w:bookmarkStart w:id="2" w:name="_Hlk47482449"/>
      <w:bookmarkEnd w:id="2"/>
      <w:r w:rsidRPr="00EC0A58">
        <w:rPr>
          <w:rFonts w:ascii="Cambria" w:eastAsia="Arial" w:hAnsi="Cambria" w:cs="Cambria"/>
          <w:sz w:val="24"/>
          <w:szCs w:val="24"/>
          <w:lang w:eastAsia="pl-PL"/>
        </w:rPr>
        <w:t>Termin zakończenia realizacji zamówienia do 1</w:t>
      </w:r>
      <w:r w:rsidR="00784751">
        <w:rPr>
          <w:rFonts w:ascii="Cambria" w:eastAsia="Arial" w:hAnsi="Cambria" w:cs="Cambria"/>
          <w:sz w:val="24"/>
          <w:szCs w:val="24"/>
          <w:lang w:eastAsia="pl-PL"/>
        </w:rPr>
        <w:t>6</w:t>
      </w:r>
      <w:r w:rsidRPr="00EC0A58">
        <w:rPr>
          <w:rFonts w:ascii="Cambria" w:eastAsia="Arial" w:hAnsi="Cambria" w:cs="Cambria"/>
          <w:sz w:val="24"/>
          <w:szCs w:val="24"/>
          <w:lang w:eastAsia="pl-PL"/>
        </w:rPr>
        <w:t xml:space="preserve"> miesięcy</w:t>
      </w:r>
      <w:r w:rsidR="007B2A6E" w:rsidRPr="00EC0A58">
        <w:rPr>
          <w:rFonts w:ascii="Cambria" w:eastAsia="Arial" w:hAnsi="Cambria" w:cs="Cambria"/>
          <w:sz w:val="24"/>
          <w:szCs w:val="24"/>
          <w:lang w:eastAsia="pl-PL"/>
        </w:rPr>
        <w:t xml:space="preserve"> </w:t>
      </w:r>
      <w:r w:rsidRPr="00EC0A58">
        <w:rPr>
          <w:rFonts w:ascii="Cambria" w:eastAsia="Arial" w:hAnsi="Cambria" w:cs="Cambria"/>
          <w:sz w:val="24"/>
          <w:szCs w:val="24"/>
          <w:lang w:eastAsia="pl-PL"/>
        </w:rPr>
        <w:t>od dnia zawarcia umowy.</w:t>
      </w:r>
    </w:p>
    <w:p w14:paraId="4716AC69" w14:textId="77777777" w:rsidR="001E3F22" w:rsidRPr="00EC0A58" w:rsidRDefault="001E3F22" w:rsidP="00E40897">
      <w:pPr>
        <w:ind w:left="720"/>
        <w:jc w:val="both"/>
        <w:rPr>
          <w:rFonts w:ascii="Cambria" w:hAnsi="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1492C130" w14:textId="77777777">
        <w:tc>
          <w:tcPr>
            <w:tcW w:w="9073" w:type="dxa"/>
            <w:shd w:val="clear" w:color="auto" w:fill="E7E6E6"/>
          </w:tcPr>
          <w:p w14:paraId="4BE11295" w14:textId="77777777" w:rsidR="001E3F22" w:rsidRPr="00EC0A58" w:rsidRDefault="0030629A" w:rsidP="00E40897">
            <w:pPr>
              <w:widowControl w:val="0"/>
              <w:snapToGrid w:val="0"/>
              <w:ind w:left="654" w:hanging="709"/>
              <w:jc w:val="both"/>
              <w:rPr>
                <w:rFonts w:ascii="Cambria" w:hAnsi="Cambria"/>
                <w:sz w:val="24"/>
                <w:szCs w:val="24"/>
              </w:rPr>
            </w:pPr>
            <w:r w:rsidRPr="00EC0A58">
              <w:rPr>
                <w:rFonts w:ascii="Cambria" w:hAnsi="Cambria" w:cs="Cambria"/>
                <w:b/>
                <w:bCs/>
                <w:sz w:val="24"/>
                <w:szCs w:val="24"/>
              </w:rPr>
              <w:t xml:space="preserve">6. </w:t>
            </w:r>
            <w:r w:rsidRPr="00EC0A58">
              <w:rPr>
                <w:rFonts w:ascii="Cambria" w:hAnsi="Cambria" w:cs="Cambria"/>
                <w:b/>
                <w:bCs/>
                <w:sz w:val="24"/>
                <w:szCs w:val="24"/>
              </w:rPr>
              <w:tab/>
              <w:t>PODSTAWY WYKLUCZENIA, O KTÓRYCH MOWA W ART. 108 PZP ORAZ PODSTAWY WYKLUCZENIA, O KTÓRYCH MOWA W ART. 109 PZP ORAZ USTAWIE Z DNIA 13 KWIETNIA 2022 R. O SZCZEGÓLNYCH ROZWIĄZANIACH W ZAKRESIE PRZECIWDZIAŁANIA WSPIERANIU AGRESJI NA UKRAINĘ ORAZ SŁUŻĄCYCH OCHRONIE BEZPIECZEŃSTWA NARODOWEGO</w:t>
            </w:r>
          </w:p>
        </w:tc>
      </w:tr>
    </w:tbl>
    <w:p w14:paraId="64B5F724"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Cs/>
          <w:sz w:val="24"/>
          <w:szCs w:val="24"/>
        </w:rPr>
        <w:t>6.1.</w:t>
      </w:r>
      <w:r w:rsidRPr="00EC0A58">
        <w:rPr>
          <w:rFonts w:ascii="Cambria" w:hAnsi="Cambria" w:cs="Cambria"/>
          <w:sz w:val="24"/>
          <w:szCs w:val="24"/>
        </w:rPr>
        <w:t xml:space="preserve"> </w:t>
      </w:r>
      <w:r w:rsidRPr="00EC0A58">
        <w:rPr>
          <w:rFonts w:ascii="Cambria" w:hAnsi="Cambria" w:cs="Cambria"/>
          <w:b/>
          <w:sz w:val="24"/>
          <w:szCs w:val="24"/>
        </w:rPr>
        <w:tab/>
      </w:r>
      <w:r w:rsidRPr="00EC0A58">
        <w:rPr>
          <w:rFonts w:ascii="Cambria" w:hAnsi="Cambria" w:cs="Cambria"/>
          <w:sz w:val="24"/>
          <w:szCs w:val="24"/>
        </w:rPr>
        <w:t>W postępowaniu mogą brać udział Wykonawcy, którzy nie podlegają wykluczeniu z postępowania o udzielenie zamówienia w okolicznościach, o których mowa w art. 108 ust. 1 PZP. Na podstawie:</w:t>
      </w:r>
    </w:p>
    <w:p w14:paraId="33D71C63" w14:textId="77777777" w:rsidR="001E3F22" w:rsidRPr="00EC0A58" w:rsidRDefault="0030629A" w:rsidP="00E40897">
      <w:pPr>
        <w:ind w:left="1418" w:hanging="718"/>
        <w:jc w:val="both"/>
        <w:rPr>
          <w:rFonts w:ascii="Cambria" w:hAnsi="Cambria"/>
          <w:sz w:val="24"/>
          <w:szCs w:val="24"/>
        </w:rPr>
      </w:pPr>
      <w:r w:rsidRPr="00EC0A58">
        <w:rPr>
          <w:rFonts w:ascii="Cambria" w:hAnsi="Cambria" w:cs="Cambria"/>
          <w:sz w:val="24"/>
          <w:szCs w:val="24"/>
        </w:rPr>
        <w:t>1)</w:t>
      </w:r>
      <w:r w:rsidRPr="00EC0A58">
        <w:rPr>
          <w:rFonts w:ascii="Cambria" w:hAnsi="Cambria" w:cs="Cambria"/>
          <w:sz w:val="24"/>
          <w:szCs w:val="24"/>
        </w:rPr>
        <w:tab/>
        <w:t>art. 108 ust. 1 pkt 1) PZP Zamawiający wykluczy Wykonawcę</w:t>
      </w:r>
      <w:r w:rsidRPr="00EC0A58">
        <w:rPr>
          <w:rFonts w:ascii="Cambria" w:eastAsia="A" w:hAnsi="Cambria" w:cs="Cambria"/>
          <w:sz w:val="24"/>
          <w:szCs w:val="24"/>
        </w:rPr>
        <w:t xml:space="preserve"> będącego osobą fizyczną, którego prawomocnie skazano za przestępstwo:</w:t>
      </w:r>
    </w:p>
    <w:p w14:paraId="5E68C28D"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a)</w:t>
      </w:r>
      <w:r w:rsidRPr="00EC0A58">
        <w:rPr>
          <w:rFonts w:ascii="Cambria" w:eastAsia="A" w:hAnsi="Cambria" w:cs="Cambria"/>
          <w:sz w:val="24"/>
          <w:szCs w:val="24"/>
        </w:rPr>
        <w:tab/>
        <w:t>udziału w zorganizowanej grupie przestępczej albo związku mającym na celu popełnienie przestępstwa lub przestępstwa skarbowego, o którym mowa w art. 258 ustawy z dnia 6 czerwca 1997 r. Kodeks karny (tekst jedn. Dz. U. z 2021 r. poz. 2345 z późn. zm. - „KK”),</w:t>
      </w:r>
    </w:p>
    <w:p w14:paraId="73FC8B16"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b)</w:t>
      </w:r>
      <w:r w:rsidRPr="00EC0A58">
        <w:rPr>
          <w:rFonts w:ascii="Cambria" w:eastAsia="A" w:hAnsi="Cambria" w:cs="Cambria"/>
          <w:sz w:val="24"/>
          <w:szCs w:val="24"/>
        </w:rPr>
        <w:tab/>
        <w:t>handlu ludźmi, o którym mowa w art. 189a KK,</w:t>
      </w:r>
    </w:p>
    <w:p w14:paraId="3A70D277"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c)</w:t>
      </w:r>
      <w:r w:rsidRPr="00EC0A58">
        <w:rPr>
          <w:rFonts w:ascii="Cambria" w:eastAsia="A" w:hAnsi="Cambria" w:cs="Cambria"/>
          <w:sz w:val="24"/>
          <w:szCs w:val="24"/>
        </w:rPr>
        <w:tab/>
        <w:t xml:space="preserve">o którym mowa w art. 228-230a, art. 250a KK lub w art. 46-48 ustawy z dnia 25 czerwca 2010 r. o sporcie (tekst jedn. Dz. U. z 2020 r. poz. 1133 z późn. zm.) lub w art. 54 ust. 1-4 ustawy z dnia 12 maja 2011 r. o refundacji </w:t>
      </w:r>
      <w:r w:rsidRPr="00EC0A58">
        <w:rPr>
          <w:rFonts w:ascii="Cambria" w:eastAsia="A" w:hAnsi="Cambria" w:cs="Cambria"/>
          <w:sz w:val="24"/>
          <w:szCs w:val="24"/>
        </w:rPr>
        <w:lastRenderedPageBreak/>
        <w:t xml:space="preserve">leków, środków spożywczych specjalnego przeznaczenia żywieniowego oraz wyrobów medycznych (t.j. Dz. U. z 2022 r. poz. 463), </w:t>
      </w:r>
    </w:p>
    <w:p w14:paraId="1546E24B"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d)</w:t>
      </w:r>
      <w:r w:rsidRPr="00EC0A58">
        <w:rPr>
          <w:rFonts w:ascii="Cambria" w:eastAsia="A" w:hAnsi="Cambria" w:cs="Cambria"/>
          <w:sz w:val="24"/>
          <w:szCs w:val="24"/>
        </w:rPr>
        <w:tab/>
        <w:t>finansowania przestępstwa o charakterze terrorystycznym, o którym mowa w art. 165a KK, lub przestępstwo udaremniania lub utrudniania stwierdzenia przestępnego pochodzenia pieniędzy lub ukrywania ich pochodzenia, o którym mowa w art. 299 KK,</w:t>
      </w:r>
    </w:p>
    <w:p w14:paraId="5B642086"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e)</w:t>
      </w:r>
      <w:r w:rsidRPr="00EC0A58">
        <w:rPr>
          <w:rFonts w:ascii="Cambria" w:eastAsia="A" w:hAnsi="Cambria" w:cs="Cambria"/>
          <w:sz w:val="24"/>
          <w:szCs w:val="24"/>
        </w:rPr>
        <w:tab/>
        <w:t>o charakterze terrorystycznym, o którym mowa w art. 115 § 20 KK, lub mające na celu popełnienie tego przestępstwa,</w:t>
      </w:r>
    </w:p>
    <w:p w14:paraId="2B40A73F"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f)</w:t>
      </w:r>
      <w:r w:rsidRPr="00EC0A58">
        <w:rPr>
          <w:rFonts w:ascii="Cambria" w:eastAsia="A" w:hAnsi="Cambria" w:cs="Cambria"/>
          <w:sz w:val="24"/>
          <w:szCs w:val="24"/>
        </w:rPr>
        <w:tab/>
        <w:t>powierzenia wykonywania pracy małoletniemu cudzoziemcowi, o którym mowa w art. 9 ust. 2 ustawy z dnia 15 czerwca 2012 r. o skutkach powierzania wykonywania pracy cudzoziemcom przebywającym wbrew przepisom na terytorium Rzeczypospolitej Polskiej (t.j. Dz. U. z 2021 r., poz. 1745),</w:t>
      </w:r>
    </w:p>
    <w:p w14:paraId="6A5CEB4F"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g)</w:t>
      </w:r>
      <w:r w:rsidRPr="00EC0A58">
        <w:rPr>
          <w:rFonts w:ascii="Cambria" w:eastAsia="A" w:hAnsi="Cambria" w:cs="Cambria"/>
          <w:sz w:val="24"/>
          <w:szCs w:val="24"/>
        </w:rPr>
        <w:tab/>
        <w:t>przeciwko obrotowi gospodarczemu, o których mowa w art. 296-307 KK, przestępstwo oszustwa, o którym mowa w art. 286 KK, przestępstwo przeciwko wiarygodności dokumentów, o których mowa w art. 270-277d KK, lub przestępstwo skarbowe,</w:t>
      </w:r>
    </w:p>
    <w:p w14:paraId="09BC2439" w14:textId="77777777" w:rsidR="001E3F22" w:rsidRPr="00EC0A58" w:rsidRDefault="0030629A" w:rsidP="00E40897">
      <w:pPr>
        <w:ind w:left="2127" w:hanging="709"/>
        <w:jc w:val="both"/>
        <w:rPr>
          <w:rFonts w:ascii="Cambria" w:hAnsi="Cambria"/>
          <w:sz w:val="24"/>
          <w:szCs w:val="24"/>
        </w:rPr>
      </w:pPr>
      <w:r w:rsidRPr="00EC0A58">
        <w:rPr>
          <w:rFonts w:ascii="Cambria" w:eastAsia="A" w:hAnsi="Cambria" w:cs="Cambria"/>
          <w:sz w:val="24"/>
          <w:szCs w:val="24"/>
        </w:rPr>
        <w:t>h)</w:t>
      </w:r>
      <w:r w:rsidRPr="00EC0A58">
        <w:rPr>
          <w:rFonts w:ascii="Cambria" w:eastAsia="A" w:hAnsi="Cambria" w:cs="Cambria"/>
          <w:sz w:val="24"/>
          <w:szCs w:val="24"/>
        </w:rPr>
        <w:tab/>
        <w:t>o którym mowa w art. 9 ust. 1 i 3 lub art. 10 ustawy z dnia 15 czerwca 2012 r. o skutkach powierzania wykonywania pracy cudzoziemcom przebywającym wbrew przepisom na terytorium Rzeczypospolitej Polskiej,</w:t>
      </w:r>
    </w:p>
    <w:p w14:paraId="11C64F1D" w14:textId="77777777" w:rsidR="001E3F22" w:rsidRPr="00EC0A58" w:rsidRDefault="0030629A" w:rsidP="00E40897">
      <w:pPr>
        <w:ind w:left="1418" w:firstLine="7"/>
        <w:jc w:val="both"/>
        <w:rPr>
          <w:rFonts w:ascii="Cambria" w:hAnsi="Cambria"/>
          <w:sz w:val="24"/>
          <w:szCs w:val="24"/>
        </w:rPr>
      </w:pPr>
      <w:r w:rsidRPr="00EC0A58">
        <w:rPr>
          <w:rFonts w:ascii="Cambria" w:eastAsia="A" w:hAnsi="Cambria" w:cs="Cambria"/>
          <w:sz w:val="24"/>
          <w:szCs w:val="24"/>
        </w:rPr>
        <w:t>- lub za odpowiedni czyn zabroniony określony w przepisach prawa obcego;</w:t>
      </w:r>
    </w:p>
    <w:p w14:paraId="7FD5CC0B" w14:textId="77777777" w:rsidR="001E3F22" w:rsidRPr="00EC0A58" w:rsidRDefault="0030629A" w:rsidP="00E40897">
      <w:pPr>
        <w:tabs>
          <w:tab w:val="left" w:pos="1418"/>
        </w:tabs>
        <w:ind w:left="1418" w:hanging="709"/>
        <w:jc w:val="both"/>
        <w:rPr>
          <w:rFonts w:ascii="Cambria" w:hAnsi="Cambria"/>
          <w:sz w:val="24"/>
          <w:szCs w:val="24"/>
        </w:rPr>
      </w:pPr>
      <w:r w:rsidRPr="00EC0A58">
        <w:rPr>
          <w:rFonts w:ascii="Cambria" w:eastAsia="A" w:hAnsi="Cambria" w:cs="Cambria"/>
          <w:sz w:val="24"/>
          <w:szCs w:val="24"/>
        </w:rPr>
        <w:t>2)</w:t>
      </w:r>
      <w:r w:rsidRPr="00EC0A58">
        <w:rPr>
          <w:rFonts w:ascii="Cambria" w:eastAsia="A" w:hAnsi="Cambria" w:cs="Cambria"/>
          <w:sz w:val="24"/>
          <w:szCs w:val="24"/>
        </w:rPr>
        <w:tab/>
        <w:t>art. 108 ust. 1 pkt 2) PZP Zamawiający wykluczy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art. 108 ust. 1 pkt 1) PZP;</w:t>
      </w:r>
    </w:p>
    <w:p w14:paraId="4801D142" w14:textId="4C162073" w:rsidR="001E3F22" w:rsidRPr="00EC0A58" w:rsidRDefault="0030629A" w:rsidP="00E40897">
      <w:pPr>
        <w:tabs>
          <w:tab w:val="left" w:pos="1418"/>
        </w:tabs>
        <w:ind w:left="1418" w:hanging="709"/>
        <w:jc w:val="both"/>
        <w:rPr>
          <w:rFonts w:ascii="Cambria" w:hAnsi="Cambria"/>
          <w:sz w:val="24"/>
          <w:szCs w:val="24"/>
        </w:rPr>
      </w:pPr>
      <w:r w:rsidRPr="00EC0A58">
        <w:rPr>
          <w:rFonts w:ascii="Cambria" w:eastAsia="A" w:hAnsi="Cambria" w:cs="Cambria"/>
          <w:sz w:val="24"/>
          <w:szCs w:val="24"/>
        </w:rPr>
        <w:t>3)</w:t>
      </w:r>
      <w:r w:rsidRPr="00EC0A58">
        <w:rPr>
          <w:rFonts w:ascii="Cambria" w:eastAsia="A" w:hAnsi="Cambria" w:cs="Cambria"/>
          <w:sz w:val="24"/>
          <w:szCs w:val="24"/>
        </w:rPr>
        <w:tab/>
        <w:t>art. 108 ust. 1 pkt 3) PZP Zamawiający wykluczy Wykonawcę, wobec którego wydano prawomocny wyrok sądu lub ostateczną decyzję administracyjną o zaleganiu z</w:t>
      </w:r>
      <w:r w:rsidR="0011531E">
        <w:rPr>
          <w:rFonts w:ascii="Cambria" w:eastAsia="A" w:hAnsi="Cambria" w:cs="Cambria"/>
          <w:sz w:val="24"/>
          <w:szCs w:val="24"/>
        </w:rPr>
        <w:t xml:space="preserve"> </w:t>
      </w:r>
      <w:r w:rsidRPr="00EC0A58">
        <w:rPr>
          <w:rFonts w:ascii="Cambria" w:eastAsia="A" w:hAnsi="Cambria" w:cs="Cambria"/>
          <w:sz w:val="24"/>
          <w:szCs w:val="24"/>
        </w:rPr>
        <w:t>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8C5B635" w14:textId="77777777" w:rsidR="001E3F22" w:rsidRPr="00EC0A58" w:rsidRDefault="0030629A" w:rsidP="00E40897">
      <w:pPr>
        <w:tabs>
          <w:tab w:val="left" w:pos="408"/>
          <w:tab w:val="left" w:pos="1418"/>
        </w:tabs>
        <w:ind w:left="1418" w:hanging="709"/>
        <w:jc w:val="both"/>
        <w:rPr>
          <w:rFonts w:ascii="Cambria" w:hAnsi="Cambria"/>
          <w:sz w:val="24"/>
          <w:szCs w:val="24"/>
        </w:rPr>
      </w:pPr>
      <w:r w:rsidRPr="00EC0A58">
        <w:rPr>
          <w:rFonts w:ascii="Cambria" w:eastAsia="A" w:hAnsi="Cambria" w:cs="Cambria"/>
          <w:sz w:val="24"/>
          <w:szCs w:val="24"/>
        </w:rPr>
        <w:t>4)</w:t>
      </w:r>
      <w:r w:rsidRPr="00EC0A58">
        <w:rPr>
          <w:rFonts w:ascii="Cambria" w:eastAsia="A" w:hAnsi="Cambria" w:cs="Cambria"/>
          <w:sz w:val="24"/>
          <w:szCs w:val="24"/>
        </w:rPr>
        <w:tab/>
        <w:t>art. 108 ust. 1 pkt 4) PZP Zamawiający wykluczy Wykonawcę, wobec którego prawomocnie orzeczono zakaz ubiegania się o zamówienia publiczne;</w:t>
      </w:r>
    </w:p>
    <w:p w14:paraId="23EBD1F1" w14:textId="77777777" w:rsidR="001E3F22" w:rsidRPr="00EC0A58" w:rsidRDefault="0030629A" w:rsidP="00E40897">
      <w:pPr>
        <w:tabs>
          <w:tab w:val="left" w:pos="408"/>
          <w:tab w:val="left" w:pos="1418"/>
        </w:tabs>
        <w:ind w:left="1418" w:hanging="709"/>
        <w:jc w:val="both"/>
        <w:rPr>
          <w:rFonts w:ascii="Cambria" w:hAnsi="Cambria"/>
          <w:sz w:val="24"/>
          <w:szCs w:val="24"/>
        </w:rPr>
      </w:pPr>
      <w:r w:rsidRPr="00EC0A58">
        <w:rPr>
          <w:rFonts w:ascii="Cambria" w:eastAsia="A" w:hAnsi="Cambria" w:cs="Cambria"/>
          <w:sz w:val="24"/>
          <w:szCs w:val="24"/>
        </w:rPr>
        <w:t>5)</w:t>
      </w:r>
      <w:r w:rsidRPr="00EC0A58">
        <w:rPr>
          <w:rFonts w:ascii="Cambria" w:eastAsia="A" w:hAnsi="Cambria" w:cs="Cambria"/>
          <w:sz w:val="24"/>
          <w:szCs w:val="24"/>
        </w:rPr>
        <w:tab/>
        <w:t>art. 108 ust. 1 pkt 5) PZP Zamawiający wykluczy Wykonawcę,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(tekst jedn. Dz. U. z 2021 r. poz. 275), złożyli odrębne oferty, oferty częściowe lub wnioski o dopuszczenie do udziału w postępowaniu, chyba że wykażą, że przygotowali te oferty lub wnioski niezależnie od siebie;</w:t>
      </w:r>
    </w:p>
    <w:p w14:paraId="28E1D75B" w14:textId="77777777" w:rsidR="001E3F22" w:rsidRPr="00EC0A58" w:rsidRDefault="0030629A" w:rsidP="00E40897">
      <w:pPr>
        <w:tabs>
          <w:tab w:val="left" w:pos="408"/>
          <w:tab w:val="left" w:pos="1418"/>
        </w:tabs>
        <w:ind w:left="1418" w:hanging="709"/>
        <w:jc w:val="both"/>
        <w:rPr>
          <w:rFonts w:ascii="Cambria" w:hAnsi="Cambria"/>
          <w:sz w:val="24"/>
          <w:szCs w:val="24"/>
        </w:rPr>
      </w:pPr>
      <w:r w:rsidRPr="00EC0A58">
        <w:rPr>
          <w:rFonts w:ascii="Cambria" w:eastAsia="A" w:hAnsi="Cambria" w:cs="Cambria"/>
          <w:sz w:val="24"/>
          <w:szCs w:val="24"/>
        </w:rPr>
        <w:t>6)</w:t>
      </w:r>
      <w:r w:rsidRPr="00EC0A58">
        <w:rPr>
          <w:rFonts w:ascii="Cambria" w:eastAsia="A" w:hAnsi="Cambria" w:cs="Cambria"/>
          <w:sz w:val="24"/>
          <w:szCs w:val="24"/>
        </w:rPr>
        <w:tab/>
        <w:t xml:space="preserve">art. 108 ust. 1 pkt 6) PZP Zamawiający wykluczy Wykonawcę, jeżeli, w przypadkach, o których mowa w art. 85 ust. 1 PZP, doszło do zakłócenia konkurencji wynikającego z wcześniejszego zaangażowania tego wykonawcy lub podmiotu, który należy z Wykonawcą do tej samej grupy kapitałowej w rozumieniu ustawy z dnia 16 lutego 2007 r. o ochronie konkurencji i konsumentów (tekst jedn. Dz. U. z 2021 r. poz. 275), chyba że spowodowane tym </w:t>
      </w:r>
      <w:r w:rsidRPr="00EC0A58">
        <w:rPr>
          <w:rFonts w:ascii="Cambria" w:eastAsia="A" w:hAnsi="Cambria" w:cs="Cambria"/>
          <w:sz w:val="24"/>
          <w:szCs w:val="24"/>
        </w:rPr>
        <w:lastRenderedPageBreak/>
        <w:t>zakłócenie konkurencji może być wyeliminowane w inny sposób niż przez wykluczenie Wykonawcy z udziału w postępowaniu o udzielenie zamówienia.</w:t>
      </w:r>
    </w:p>
    <w:p w14:paraId="7B0F7880" w14:textId="65E593A3"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6.2.</w:t>
      </w:r>
      <w:r w:rsidRPr="00EC0A58">
        <w:rPr>
          <w:rFonts w:ascii="Cambria" w:eastAsia="A" w:hAnsi="Cambria" w:cs="Cambria"/>
          <w:bCs/>
          <w:sz w:val="24"/>
          <w:szCs w:val="24"/>
        </w:rPr>
        <w:tab/>
      </w:r>
      <w:r w:rsidRPr="00EC0A58">
        <w:rPr>
          <w:rFonts w:ascii="Cambria" w:eastAsia="A" w:hAnsi="Cambria" w:cs="Cambria"/>
          <w:sz w:val="24"/>
          <w:szCs w:val="24"/>
        </w:rPr>
        <w:t xml:space="preserve">W związku z tym, iż wartość zamówienia nie przekracza wyrażonej w </w:t>
      </w:r>
      <w:r w:rsidR="007E09FC">
        <w:rPr>
          <w:rFonts w:ascii="Cambria" w:eastAsia="A" w:hAnsi="Cambria" w:cs="Cambria"/>
          <w:sz w:val="24"/>
          <w:szCs w:val="24"/>
        </w:rPr>
        <w:t xml:space="preserve">złotych równowartości </w:t>
      </w:r>
      <w:r w:rsidR="007E09FC" w:rsidRPr="00BD1926">
        <w:rPr>
          <w:rFonts w:ascii="Cambria" w:eastAsia="A" w:hAnsi="Cambria" w:cs="Cambria"/>
          <w:sz w:val="24"/>
          <w:szCs w:val="24"/>
        </w:rPr>
        <w:t>kwoty  20</w:t>
      </w:r>
      <w:r w:rsidRPr="00BD1926">
        <w:rPr>
          <w:rFonts w:ascii="Cambria" w:eastAsia="A" w:hAnsi="Cambria" w:cs="Cambria"/>
          <w:sz w:val="24"/>
          <w:szCs w:val="24"/>
        </w:rPr>
        <w:t xml:space="preserve"> 000 000 euro </w:t>
      </w:r>
      <w:r w:rsidR="007E09FC" w:rsidRPr="00BD1926">
        <w:rPr>
          <w:rFonts w:ascii="Cambria" w:eastAsia="A" w:hAnsi="Cambria" w:cs="Cambria"/>
          <w:sz w:val="24"/>
          <w:szCs w:val="24"/>
        </w:rPr>
        <w:t xml:space="preserve"> dla robót budowlanych</w:t>
      </w:r>
      <w:r w:rsidR="00BD1926" w:rsidRPr="00BD1926">
        <w:rPr>
          <w:rFonts w:ascii="Cambria" w:eastAsia="A" w:hAnsi="Cambria" w:cs="Cambria"/>
          <w:sz w:val="24"/>
          <w:szCs w:val="24"/>
        </w:rPr>
        <w:t xml:space="preserve"> i</w:t>
      </w:r>
      <w:r w:rsidR="007E09FC" w:rsidRPr="00BD1926">
        <w:rPr>
          <w:rFonts w:ascii="Cambria" w:eastAsia="A" w:hAnsi="Cambria" w:cs="Cambria"/>
          <w:sz w:val="24"/>
          <w:szCs w:val="24"/>
        </w:rPr>
        <w:t xml:space="preserve"> </w:t>
      </w:r>
      <w:r w:rsidRPr="00BD1926">
        <w:rPr>
          <w:rFonts w:ascii="Cambria" w:eastAsia="A" w:hAnsi="Cambria" w:cs="Cambria"/>
          <w:sz w:val="24"/>
          <w:szCs w:val="24"/>
        </w:rPr>
        <w:t xml:space="preserve">przesłanka </w:t>
      </w:r>
      <w:r w:rsidRPr="00EC0A58">
        <w:rPr>
          <w:rFonts w:ascii="Cambria" w:eastAsia="A" w:hAnsi="Cambria" w:cs="Cambria"/>
          <w:sz w:val="24"/>
          <w:szCs w:val="24"/>
        </w:rPr>
        <w:t xml:space="preserve">wykluczenia, o której mowa w art. 108 ust. 2 PZP w niniejszym postępowaniu nie występuje. </w:t>
      </w:r>
    </w:p>
    <w:p w14:paraId="1B8EBA6B"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6.3.</w:t>
      </w:r>
      <w:r w:rsidRPr="00EC0A58">
        <w:rPr>
          <w:rFonts w:ascii="Cambria" w:eastAsia="A" w:hAnsi="Cambria" w:cs="Cambria"/>
          <w:bCs/>
          <w:sz w:val="24"/>
          <w:szCs w:val="24"/>
        </w:rPr>
        <w:tab/>
      </w:r>
      <w:r w:rsidRPr="00EC0A58">
        <w:rPr>
          <w:rFonts w:ascii="Cambria" w:hAnsi="Cambria" w:cs="Cambria"/>
          <w:sz w:val="24"/>
          <w:szCs w:val="24"/>
        </w:rPr>
        <w:t>W postępowaniu mogą brać udział Wykonawcy, którzy nie podlegają wykluczeniu z postępowania o udzielenie zamówienia w okolicznościach, o których mowa w art. 109 ust. 1 pkt 1, 4, 6 i 8 PZP. Na podstawie:</w:t>
      </w:r>
    </w:p>
    <w:p w14:paraId="4D924E59" w14:textId="77777777" w:rsidR="001E3F22" w:rsidRPr="00EC0A58" w:rsidRDefault="0030629A" w:rsidP="00E40897">
      <w:pPr>
        <w:tabs>
          <w:tab w:val="left" w:pos="1418"/>
        </w:tabs>
        <w:ind w:left="1418" w:hanging="718"/>
        <w:jc w:val="both"/>
        <w:rPr>
          <w:rFonts w:ascii="Cambria" w:hAnsi="Cambria"/>
          <w:sz w:val="24"/>
          <w:szCs w:val="24"/>
        </w:rPr>
      </w:pPr>
      <w:r w:rsidRPr="00EC0A58">
        <w:rPr>
          <w:rFonts w:ascii="Cambria" w:hAnsi="Cambria" w:cs="Cambria"/>
          <w:sz w:val="24"/>
          <w:szCs w:val="24"/>
        </w:rPr>
        <w:t>1)</w:t>
      </w:r>
      <w:r w:rsidRPr="00EC0A58">
        <w:rPr>
          <w:rFonts w:ascii="Cambria" w:hAnsi="Cambria" w:cs="Cambria"/>
          <w:sz w:val="24"/>
          <w:szCs w:val="24"/>
        </w:rPr>
        <w:tab/>
        <w:t xml:space="preserve">art. 109 ust. 1 pkt 1) PZP Zamawiający wykluczy Wykonawcę, </w:t>
      </w:r>
      <w:r w:rsidRPr="00EC0A58">
        <w:rPr>
          <w:rFonts w:ascii="Cambria" w:eastAsia="A" w:hAnsi="Cambria" w:cs="Cambria"/>
          <w:sz w:val="24"/>
          <w:szCs w:val="24"/>
        </w:rPr>
        <w:t>który naruszył obowiązki dotyczące płatności podatków, opłat lub składek na ubezpieczenia społeczne lub zdrowotne, z wyjątkiem przypadku, o którym mowa w art. 108 ust. 1 pkt 3)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00D47E02" w14:textId="77777777" w:rsidR="001E3F22" w:rsidRPr="00EC0A58" w:rsidRDefault="0030629A" w:rsidP="00E40897">
      <w:pPr>
        <w:ind w:left="1418" w:hanging="709"/>
        <w:jc w:val="both"/>
        <w:rPr>
          <w:rFonts w:ascii="Cambria" w:hAnsi="Cambria"/>
          <w:sz w:val="24"/>
          <w:szCs w:val="24"/>
        </w:rPr>
      </w:pPr>
      <w:r w:rsidRPr="00EC0A58">
        <w:rPr>
          <w:rFonts w:ascii="Cambria" w:eastAsia="A" w:hAnsi="Cambria" w:cs="Cambria"/>
          <w:sz w:val="24"/>
          <w:szCs w:val="24"/>
        </w:rPr>
        <w:t>2)</w:t>
      </w:r>
      <w:r w:rsidRPr="00EC0A58">
        <w:rPr>
          <w:rFonts w:ascii="Cambria" w:eastAsia="A" w:hAnsi="Cambria" w:cs="Cambria"/>
          <w:sz w:val="24"/>
          <w:szCs w:val="24"/>
        </w:rPr>
        <w:tab/>
        <w:t>art. 109 ust. 1 pkt 4) PZP Zamawiający wykluczy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F2C5C0" w14:textId="27BFF8D7" w:rsidR="001E3F22" w:rsidRPr="00EC0A58" w:rsidRDefault="0030629A" w:rsidP="00E40897">
      <w:pPr>
        <w:ind w:left="1418" w:hanging="709"/>
        <w:jc w:val="both"/>
        <w:rPr>
          <w:rFonts w:ascii="Cambria" w:hAnsi="Cambria"/>
          <w:sz w:val="24"/>
          <w:szCs w:val="24"/>
        </w:rPr>
      </w:pPr>
      <w:r w:rsidRPr="00EC0A58">
        <w:rPr>
          <w:rFonts w:ascii="Cambria" w:eastAsia="A" w:hAnsi="Cambria" w:cs="Cambria"/>
          <w:sz w:val="24"/>
          <w:szCs w:val="24"/>
        </w:rPr>
        <w:t>3)       art. 109 ust.1 pkt 6) PZP Zamawiający wykluczy Wykonawcę , jeżeli występuje konflikt interesów w rozumieniu art. 56 ust. 2,którego nie można skutecznie wyeliminować w inny sposób niż przez wykluczenie wykonawcy;</w:t>
      </w:r>
    </w:p>
    <w:p w14:paraId="66994B56" w14:textId="77777777" w:rsidR="001E3F22" w:rsidRPr="00EC0A58" w:rsidRDefault="0030629A" w:rsidP="00E40897">
      <w:pPr>
        <w:ind w:left="1418" w:hanging="709"/>
        <w:jc w:val="both"/>
        <w:rPr>
          <w:rFonts w:ascii="Cambria" w:hAnsi="Cambria"/>
          <w:sz w:val="24"/>
          <w:szCs w:val="24"/>
        </w:rPr>
      </w:pPr>
      <w:r w:rsidRPr="00EC0A58">
        <w:rPr>
          <w:rFonts w:ascii="Cambria" w:eastAsia="A" w:hAnsi="Cambria" w:cs="Cambria"/>
          <w:sz w:val="24"/>
          <w:szCs w:val="24"/>
        </w:rPr>
        <w:t>4)</w:t>
      </w:r>
      <w:r w:rsidRPr="00EC0A58">
        <w:rPr>
          <w:rFonts w:ascii="Cambria" w:eastAsia="A" w:hAnsi="Cambria" w:cs="Cambria"/>
          <w:sz w:val="24"/>
          <w:szCs w:val="24"/>
        </w:rPr>
        <w:tab/>
        <w:t>art. 109 ust. 1 pkt 8) PZP Zamawiający wykluczy Wykonawcę,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21EC1FE6" w14:textId="77777777" w:rsidR="001E3F22" w:rsidRPr="00EC0A58" w:rsidRDefault="0030629A" w:rsidP="00E40897">
      <w:pPr>
        <w:suppressAutoHyphens w:val="0"/>
        <w:ind w:left="709" w:hanging="709"/>
        <w:jc w:val="both"/>
        <w:rPr>
          <w:rFonts w:ascii="Cambria" w:hAnsi="Cambria" w:cs="Arial"/>
          <w:color w:val="000000" w:themeColor="text1"/>
          <w:sz w:val="24"/>
          <w:szCs w:val="24"/>
        </w:rPr>
      </w:pPr>
      <w:r w:rsidRPr="00EC0A58">
        <w:rPr>
          <w:rFonts w:ascii="Cambria" w:eastAsia="A" w:hAnsi="Cambria" w:cs="Cambria"/>
          <w:sz w:val="24"/>
          <w:szCs w:val="24"/>
        </w:rPr>
        <w:t>6.4.</w:t>
      </w:r>
      <w:r w:rsidRPr="00EC0A58">
        <w:rPr>
          <w:rFonts w:ascii="Cambria" w:eastAsia="A" w:hAnsi="Cambria" w:cs="Cambria"/>
          <w:sz w:val="24"/>
          <w:szCs w:val="24"/>
        </w:rPr>
        <w:tab/>
      </w:r>
      <w:r w:rsidRPr="00EC0A58">
        <w:rPr>
          <w:rFonts w:ascii="Cambria" w:hAnsi="Cambria" w:cs="Arial"/>
          <w:color w:val="000000" w:themeColor="text1"/>
          <w:sz w:val="24"/>
          <w:szCs w:val="24"/>
        </w:rPr>
        <w:t>W postępowaniu mogą brać udział Wykonawcy, którzy nie podlegają wykluczeniu                            z postępowania o udzielenie zamówienia w okolicznościach, o których mowa  w art. 7 ust. 1 pkt 1-3 ustawy z dnia 13 kwietnia 2022 r. o szczególnych rozwiązaniach w zakresie przeciwdziałania wspieraniu agresji na Ukrainę oraz służących ochronie bezpieczeństwa narodowego (Dz. U. z 2022 r. poz. 835 – dalej jako „Ustawa o przeciwdziałaniu wspieraniu agresji na Ukrainę”). Na podstawie:</w:t>
      </w:r>
    </w:p>
    <w:p w14:paraId="7A90857B" w14:textId="77777777" w:rsidR="001E3F22" w:rsidRPr="00EC0A58" w:rsidRDefault="0030629A" w:rsidP="00E40897">
      <w:pPr>
        <w:pStyle w:val="Akapitzlist"/>
        <w:numPr>
          <w:ilvl w:val="0"/>
          <w:numId w:val="17"/>
        </w:numPr>
        <w:suppressAutoHyphens w:val="0"/>
        <w:ind w:left="992" w:hanging="425"/>
        <w:jc w:val="both"/>
        <w:rPr>
          <w:rFonts w:ascii="Cambria" w:hAnsi="Cambria" w:cs="Arial"/>
          <w:color w:val="000000" w:themeColor="text1"/>
          <w:sz w:val="24"/>
          <w:szCs w:val="24"/>
        </w:rPr>
      </w:pPr>
      <w:r w:rsidRPr="00EC0A58">
        <w:rPr>
          <w:rFonts w:ascii="Cambria" w:hAnsi="Cambria" w:cs="Arial"/>
          <w:color w:val="000000" w:themeColor="text1"/>
          <w:sz w:val="24"/>
          <w:szCs w:val="24"/>
        </w:rPr>
        <w:t>art. 7 ust. 1 pkt 1 Ustawy o przeciwdziałaniu wspieraniu agresji na Ukrainę Zamawiający wykluczy Wykonawcę wymienionego w wykazach określonych w rozporządzeniu 765/2006</w:t>
      </w:r>
      <w:r w:rsidRPr="00EC0A58">
        <w:rPr>
          <w:rStyle w:val="Zakotwiczenieprzypisudolnego"/>
          <w:rFonts w:ascii="Cambria" w:hAnsi="Cambria" w:cs="Arial"/>
          <w:color w:val="000000" w:themeColor="text1"/>
          <w:sz w:val="24"/>
          <w:szCs w:val="24"/>
        </w:rPr>
        <w:footnoteReference w:id="1"/>
      </w:r>
      <w:r w:rsidRPr="00EC0A58">
        <w:rPr>
          <w:rFonts w:ascii="Cambria" w:hAnsi="Cambria" w:cs="Arial"/>
          <w:color w:val="000000" w:themeColor="text1"/>
          <w:sz w:val="24"/>
          <w:szCs w:val="24"/>
        </w:rPr>
        <w:t xml:space="preserve"> i rozporządzeniu 269/2014</w:t>
      </w:r>
      <w:r w:rsidRPr="00EC0A58">
        <w:rPr>
          <w:rStyle w:val="Zakotwiczenieprzypisudolnego"/>
          <w:rFonts w:ascii="Cambria" w:hAnsi="Cambria" w:cs="Arial"/>
          <w:color w:val="000000" w:themeColor="text1"/>
          <w:sz w:val="24"/>
          <w:szCs w:val="24"/>
        </w:rPr>
        <w:footnoteReference w:id="2"/>
      </w:r>
      <w:r w:rsidRPr="00EC0A58">
        <w:rPr>
          <w:rFonts w:ascii="Cambria" w:hAnsi="Cambria" w:cs="Arial"/>
          <w:color w:val="000000" w:themeColor="text1"/>
          <w:sz w:val="24"/>
          <w:szCs w:val="24"/>
        </w:rPr>
        <w:t xml:space="preserve"> albo wpisanego na listę na podstawie decyzji w sprawie wpisu na listę rozstrzygającej o zastosowaniu środka, o którym mowa w art. 1 pkt 3 Ustawy o przeciwdziałaniu wspieraniu agresji na Ukrainę,</w:t>
      </w:r>
    </w:p>
    <w:p w14:paraId="155DB21A" w14:textId="77777777" w:rsidR="001E3F22" w:rsidRPr="00EC0A58" w:rsidRDefault="0030629A" w:rsidP="00E40897">
      <w:pPr>
        <w:pStyle w:val="Akapitzlist"/>
        <w:numPr>
          <w:ilvl w:val="0"/>
          <w:numId w:val="17"/>
        </w:numPr>
        <w:suppressAutoHyphens w:val="0"/>
        <w:ind w:left="992" w:hanging="425"/>
        <w:jc w:val="both"/>
        <w:rPr>
          <w:rFonts w:ascii="Cambria" w:hAnsi="Cambria" w:cs="Arial"/>
          <w:color w:val="000000" w:themeColor="text1"/>
          <w:sz w:val="24"/>
          <w:szCs w:val="24"/>
        </w:rPr>
      </w:pPr>
      <w:r w:rsidRPr="00EC0A58">
        <w:rPr>
          <w:rFonts w:ascii="Cambria" w:hAnsi="Cambria" w:cs="Arial"/>
          <w:color w:val="000000" w:themeColor="text1"/>
          <w:sz w:val="24"/>
          <w:szCs w:val="24"/>
        </w:rPr>
        <w:t xml:space="preserve">art. 7 ust. 1 pkt 2 Ustawy o przeciwdziałaniu wspieraniu agresji na Ukrainę Zamawiający wykluczy Wykonawcę, którego beneficjentem rzeczywistym  w rozumieniu </w:t>
      </w:r>
      <w:r w:rsidRPr="00EC0A58">
        <w:rPr>
          <w:rFonts w:ascii="Cambria" w:hAnsi="Cambria" w:cs="Arial"/>
          <w:color w:val="000000" w:themeColor="text1"/>
          <w:sz w:val="24"/>
          <w:szCs w:val="24"/>
        </w:rPr>
        <w:lastRenderedPageBreak/>
        <w:t>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przeciwdziałaniu wspieraniu agresji na Ukrainę,</w:t>
      </w:r>
    </w:p>
    <w:p w14:paraId="46865102" w14:textId="77777777" w:rsidR="001E3F22" w:rsidRPr="00EC0A58" w:rsidRDefault="0030629A" w:rsidP="00E40897">
      <w:pPr>
        <w:pStyle w:val="Akapitzlist"/>
        <w:numPr>
          <w:ilvl w:val="0"/>
          <w:numId w:val="17"/>
        </w:numPr>
        <w:suppressAutoHyphens w:val="0"/>
        <w:ind w:left="992" w:hanging="425"/>
        <w:jc w:val="both"/>
        <w:rPr>
          <w:rFonts w:ascii="Cambria" w:hAnsi="Cambria" w:cs="Arial"/>
          <w:color w:val="000000" w:themeColor="text1"/>
          <w:sz w:val="24"/>
          <w:szCs w:val="24"/>
        </w:rPr>
      </w:pPr>
      <w:r w:rsidRPr="00EC0A58">
        <w:rPr>
          <w:rFonts w:ascii="Cambria" w:hAnsi="Cambria" w:cs="Arial"/>
          <w:color w:val="000000" w:themeColor="text1"/>
          <w:sz w:val="24"/>
          <w:szCs w:val="24"/>
        </w:rPr>
        <w:t>art. 7 ust. 1 pkt 3 Ustawy o przeciwdziałaniu wspieraniu agresji na Ukrainę Zamawiający wykluczy 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przeciwdziałaniu wspieraniu agresji na Ukrainę.</w:t>
      </w:r>
    </w:p>
    <w:p w14:paraId="29DE9118"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sz w:val="24"/>
          <w:szCs w:val="24"/>
        </w:rPr>
        <w:t>6.5.</w:t>
      </w:r>
      <w:r w:rsidRPr="00EC0A58">
        <w:rPr>
          <w:rFonts w:ascii="Cambria" w:eastAsia="A" w:hAnsi="Cambria" w:cs="Cambria"/>
          <w:sz w:val="24"/>
          <w:szCs w:val="24"/>
        </w:rPr>
        <w:tab/>
        <w:t xml:space="preserve">Wykonawca może zostać wykluczony przez Zamawiającego na każdym etapie postępowania o udzielenie zamówienia. </w:t>
      </w:r>
    </w:p>
    <w:p w14:paraId="5A71179D"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6.6.</w:t>
      </w:r>
      <w:r w:rsidRPr="00EC0A58">
        <w:rPr>
          <w:rFonts w:ascii="Cambria" w:eastAsia="A" w:hAnsi="Cambria" w:cs="Cambria"/>
          <w:bCs/>
          <w:sz w:val="24"/>
          <w:szCs w:val="24"/>
        </w:rPr>
        <w:tab/>
      </w:r>
      <w:r w:rsidRPr="00EC0A58">
        <w:rPr>
          <w:rFonts w:ascii="Cambria" w:eastAsia="A" w:hAnsi="Cambria" w:cs="Cambria"/>
          <w:sz w:val="24"/>
          <w:szCs w:val="24"/>
        </w:rPr>
        <w:t xml:space="preserve">Wykonawca nie podlega wykluczeniu w okolicznościach określonych w art. 108 ust. 1 pkt 1, 2, 5 PZP lub art. 109 ust. 1 pkt 4 i 8 PZP, jeżeli udowodni Zamawiającemu, że spełnił łącznie przesłanki wymienione w art. 110 ust. 2 pkt 1)-3) PZP. Zamawiający ocenia, czy podjęte przez Wykonawcę czynności, o których mowa w zdaniu poprzednim, są wystarczające do wykazania jego rzetelności, uwzględniając wagę i szczególne okoliczności czynu Wykonawcy. Jeżeli podjęte przez Wykonawcę czynności, o których mowa wyżej, nie są wystarczające do wykazania jego rzetelności, Zamawiający wyklucza Wykonawcę. </w:t>
      </w:r>
    </w:p>
    <w:p w14:paraId="0A7C0EBF" w14:textId="77777777" w:rsidR="001E3F22" w:rsidRPr="00EC0A58" w:rsidRDefault="001E3F22" w:rsidP="00E40897">
      <w:pPr>
        <w:rPr>
          <w:rFonts w:ascii="Cambria" w:eastAsia="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5D286E54" w14:textId="77777777">
        <w:tc>
          <w:tcPr>
            <w:tcW w:w="9073" w:type="dxa"/>
            <w:shd w:val="clear" w:color="auto" w:fill="E7E6E6"/>
          </w:tcPr>
          <w:p w14:paraId="544E5BE6" w14:textId="77777777" w:rsidR="001E3F22" w:rsidRPr="00EC0A58" w:rsidRDefault="0030629A" w:rsidP="00E40897">
            <w:pPr>
              <w:widowControl w:val="0"/>
              <w:snapToGrid w:val="0"/>
              <w:ind w:left="654" w:hanging="709"/>
              <w:jc w:val="both"/>
              <w:rPr>
                <w:rFonts w:ascii="Cambria" w:hAnsi="Cambria"/>
                <w:sz w:val="24"/>
                <w:szCs w:val="24"/>
              </w:rPr>
            </w:pPr>
            <w:r w:rsidRPr="00EC0A58">
              <w:rPr>
                <w:rFonts w:ascii="Cambria" w:hAnsi="Cambria" w:cs="Cambria"/>
                <w:b/>
                <w:bCs/>
                <w:sz w:val="24"/>
                <w:szCs w:val="24"/>
              </w:rPr>
              <w:t xml:space="preserve">7. </w:t>
            </w:r>
            <w:r w:rsidRPr="00EC0A58">
              <w:rPr>
                <w:rFonts w:ascii="Cambria" w:hAnsi="Cambria" w:cs="Cambria"/>
                <w:b/>
                <w:bCs/>
                <w:sz w:val="24"/>
                <w:szCs w:val="24"/>
              </w:rPr>
              <w:tab/>
              <w:t xml:space="preserve">WARUNKI UDZIAŁU W POSTĘPOWANIU O UDZIELENIE ZAMÓWIENIA  </w:t>
            </w:r>
          </w:p>
        </w:tc>
      </w:tr>
    </w:tbl>
    <w:p w14:paraId="4D36BCD6"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 xml:space="preserve">7.1. </w:t>
      </w:r>
      <w:r w:rsidRPr="00EC0A58">
        <w:rPr>
          <w:rFonts w:ascii="Cambria" w:hAnsi="Cambria" w:cs="Cambria"/>
          <w:b/>
          <w:sz w:val="24"/>
          <w:szCs w:val="24"/>
        </w:rPr>
        <w:tab/>
      </w:r>
      <w:r w:rsidRPr="00EC0A58">
        <w:rPr>
          <w:rFonts w:ascii="Cambria" w:hAnsi="Cambria" w:cs="Cambria"/>
          <w:sz w:val="24"/>
          <w:szCs w:val="24"/>
        </w:rPr>
        <w:t>W postępowaniu mogą brać udział Wykonawcy, którzy spełniają warunki udziału w postępowaniu dotyczące:</w:t>
      </w:r>
    </w:p>
    <w:p w14:paraId="47F74B5D" w14:textId="77777777" w:rsidR="001E3F22" w:rsidRPr="00EC0A58" w:rsidRDefault="0030629A" w:rsidP="00E40897">
      <w:pPr>
        <w:numPr>
          <w:ilvl w:val="0"/>
          <w:numId w:val="14"/>
        </w:numPr>
        <w:ind w:left="1418" w:hanging="567"/>
        <w:jc w:val="both"/>
        <w:rPr>
          <w:rFonts w:ascii="Cambria" w:hAnsi="Cambria"/>
          <w:sz w:val="24"/>
          <w:szCs w:val="24"/>
        </w:rPr>
      </w:pPr>
      <w:r w:rsidRPr="00EC0A58">
        <w:rPr>
          <w:rFonts w:ascii="Cambria" w:hAnsi="Cambria" w:cs="Cambria"/>
          <w:b/>
          <w:bCs/>
          <w:sz w:val="24"/>
          <w:szCs w:val="24"/>
        </w:rPr>
        <w:t>zdolności do występowania w obrocie gospodarczym:</w:t>
      </w:r>
    </w:p>
    <w:p w14:paraId="7512FEA8" w14:textId="77777777" w:rsidR="001E3F22" w:rsidRPr="00EC0A58" w:rsidRDefault="0030629A" w:rsidP="00E40897">
      <w:pPr>
        <w:pStyle w:val="Akapitzlist"/>
        <w:ind w:left="1416"/>
        <w:jc w:val="both"/>
        <w:rPr>
          <w:rFonts w:ascii="Cambria" w:hAnsi="Cambria"/>
          <w:sz w:val="24"/>
          <w:szCs w:val="24"/>
        </w:rPr>
      </w:pPr>
      <w:r w:rsidRPr="00EC0A58">
        <w:rPr>
          <w:rFonts w:ascii="Cambria" w:hAnsi="Cambria" w:cs="Cambria"/>
          <w:bCs/>
          <w:sz w:val="24"/>
          <w:szCs w:val="24"/>
        </w:rPr>
        <w:t>Zamawiający nie stawia szczególnych wymagań w zakresie opisu spełniania tego warunku udziału w postępowaniu.</w:t>
      </w:r>
    </w:p>
    <w:p w14:paraId="74C064FF" w14:textId="77777777" w:rsidR="001E3F22" w:rsidRPr="00EC0A58" w:rsidRDefault="0030629A" w:rsidP="00E40897">
      <w:pPr>
        <w:numPr>
          <w:ilvl w:val="0"/>
          <w:numId w:val="14"/>
        </w:numPr>
        <w:ind w:left="1418" w:hanging="567"/>
        <w:jc w:val="both"/>
        <w:rPr>
          <w:rFonts w:ascii="Cambria" w:hAnsi="Cambria"/>
          <w:sz w:val="24"/>
          <w:szCs w:val="24"/>
        </w:rPr>
      </w:pPr>
      <w:r w:rsidRPr="00EC0A58">
        <w:rPr>
          <w:rFonts w:ascii="Cambria" w:hAnsi="Cambria" w:cs="Cambria"/>
          <w:b/>
          <w:bCs/>
          <w:sz w:val="24"/>
          <w:szCs w:val="24"/>
        </w:rPr>
        <w:t>kompetencji lub uprawnień do prowadzenia określonej działalności zawodowej:</w:t>
      </w:r>
    </w:p>
    <w:p w14:paraId="13EF6F1E" w14:textId="77777777" w:rsidR="001E3F22" w:rsidRPr="00EC0A58" w:rsidRDefault="0030629A" w:rsidP="00E40897">
      <w:pPr>
        <w:ind w:left="1418" w:hanging="2"/>
        <w:jc w:val="both"/>
        <w:rPr>
          <w:rFonts w:ascii="Cambria" w:hAnsi="Cambria"/>
          <w:sz w:val="24"/>
          <w:szCs w:val="24"/>
        </w:rPr>
      </w:pPr>
      <w:r w:rsidRPr="00EC0A58">
        <w:rPr>
          <w:rFonts w:ascii="Cambria" w:hAnsi="Cambria" w:cs="Cambria"/>
          <w:bCs/>
          <w:sz w:val="24"/>
          <w:szCs w:val="24"/>
        </w:rPr>
        <w:t>Zamawiający nie stawia szczególnych wymagań w zakresie opisu spełniania tego warunku udziału w postępowaniu.</w:t>
      </w:r>
    </w:p>
    <w:p w14:paraId="63869BB3" w14:textId="77777777" w:rsidR="001E3F22" w:rsidRPr="00EC0A58" w:rsidRDefault="0030629A" w:rsidP="00E40897">
      <w:pPr>
        <w:numPr>
          <w:ilvl w:val="0"/>
          <w:numId w:val="14"/>
        </w:numPr>
        <w:ind w:left="1418" w:hanging="567"/>
        <w:jc w:val="both"/>
        <w:rPr>
          <w:rFonts w:ascii="Cambria" w:hAnsi="Cambria"/>
          <w:sz w:val="24"/>
          <w:szCs w:val="24"/>
        </w:rPr>
      </w:pPr>
      <w:r w:rsidRPr="00EC0A58">
        <w:rPr>
          <w:rFonts w:ascii="Cambria" w:hAnsi="Cambria" w:cs="Cambria"/>
          <w:b/>
          <w:bCs/>
          <w:sz w:val="24"/>
          <w:szCs w:val="24"/>
        </w:rPr>
        <w:t>sytuacji ekonomicznej lub finansowej:</w:t>
      </w:r>
    </w:p>
    <w:p w14:paraId="3E101F02" w14:textId="7AF9FBFF" w:rsidR="001E3F22" w:rsidRPr="00EC0A58" w:rsidRDefault="0030629A" w:rsidP="00E40897">
      <w:pPr>
        <w:ind w:left="1418" w:hanging="2"/>
        <w:jc w:val="both"/>
        <w:rPr>
          <w:rFonts w:ascii="Cambria" w:hAnsi="Cambria"/>
          <w:sz w:val="24"/>
          <w:szCs w:val="24"/>
        </w:rPr>
      </w:pPr>
      <w:r w:rsidRPr="00EC0A58">
        <w:rPr>
          <w:rFonts w:ascii="Cambria" w:hAnsi="Cambria" w:cs="Arial"/>
          <w:bCs/>
          <w:sz w:val="24"/>
          <w:szCs w:val="24"/>
        </w:rPr>
        <w:t xml:space="preserve">Warunek w odniesieniu do sytuacji finansowej zostanie spełniony jeśli Wykonawca wykaże, że dysponuje środkami finansowymi lub zdolnością kredytową nie mniejszą niż </w:t>
      </w:r>
      <w:r w:rsidR="00085AFB">
        <w:rPr>
          <w:rFonts w:ascii="Cambria" w:hAnsi="Cambria" w:cs="Arial"/>
          <w:bCs/>
          <w:sz w:val="24"/>
          <w:szCs w:val="24"/>
        </w:rPr>
        <w:t>1</w:t>
      </w:r>
      <w:r w:rsidRPr="00EC0A58">
        <w:rPr>
          <w:rFonts w:ascii="Cambria" w:hAnsi="Cambria" w:cs="Arial"/>
          <w:bCs/>
          <w:sz w:val="24"/>
          <w:szCs w:val="24"/>
        </w:rPr>
        <w:t>.</w:t>
      </w:r>
      <w:r w:rsidR="00085AFB">
        <w:rPr>
          <w:rFonts w:ascii="Cambria" w:hAnsi="Cambria" w:cs="Arial"/>
          <w:bCs/>
          <w:sz w:val="24"/>
          <w:szCs w:val="24"/>
        </w:rPr>
        <w:t>5</w:t>
      </w:r>
      <w:r w:rsidRPr="00EC0A58">
        <w:rPr>
          <w:rFonts w:ascii="Cambria" w:hAnsi="Cambria" w:cs="Arial"/>
          <w:bCs/>
          <w:sz w:val="24"/>
          <w:szCs w:val="24"/>
        </w:rPr>
        <w:t xml:space="preserve">00.000,00 zł (słownie: </w:t>
      </w:r>
      <w:r w:rsidR="00085AFB">
        <w:rPr>
          <w:rFonts w:ascii="Cambria" w:hAnsi="Cambria" w:cs="Arial"/>
          <w:bCs/>
          <w:sz w:val="24"/>
          <w:szCs w:val="24"/>
        </w:rPr>
        <w:t xml:space="preserve">jeden </w:t>
      </w:r>
      <w:r w:rsidRPr="00EC0A58">
        <w:rPr>
          <w:rFonts w:ascii="Cambria" w:hAnsi="Cambria" w:cs="Arial"/>
          <w:bCs/>
          <w:sz w:val="24"/>
          <w:szCs w:val="24"/>
        </w:rPr>
        <w:t>milion</w:t>
      </w:r>
      <w:r w:rsidR="00085AFB">
        <w:rPr>
          <w:rFonts w:ascii="Cambria" w:hAnsi="Cambria" w:cs="Arial"/>
          <w:bCs/>
          <w:sz w:val="24"/>
          <w:szCs w:val="24"/>
        </w:rPr>
        <w:t xml:space="preserve"> pięćset tysięcy</w:t>
      </w:r>
      <w:r w:rsidRPr="00EC0A58">
        <w:rPr>
          <w:rFonts w:ascii="Cambria" w:hAnsi="Cambria" w:cs="Arial"/>
          <w:bCs/>
          <w:sz w:val="24"/>
          <w:szCs w:val="24"/>
        </w:rPr>
        <w:t xml:space="preserve"> zł</w:t>
      </w:r>
      <w:r w:rsidR="00A93BD0">
        <w:rPr>
          <w:rFonts w:ascii="Cambria" w:hAnsi="Cambria" w:cs="Arial"/>
          <w:bCs/>
          <w:sz w:val="24"/>
          <w:szCs w:val="24"/>
        </w:rPr>
        <w:t>otych</w:t>
      </w:r>
      <w:r w:rsidRPr="00EC0A58">
        <w:rPr>
          <w:rFonts w:ascii="Cambria" w:hAnsi="Cambria" w:cs="Arial"/>
          <w:bCs/>
          <w:sz w:val="24"/>
          <w:szCs w:val="24"/>
        </w:rPr>
        <w:t>).</w:t>
      </w:r>
    </w:p>
    <w:p w14:paraId="0B8268AC" w14:textId="7C894707" w:rsidR="001E3F22" w:rsidRPr="00EC0A58" w:rsidRDefault="0030629A" w:rsidP="00E40897">
      <w:pPr>
        <w:ind w:left="1418" w:hanging="2"/>
        <w:jc w:val="both"/>
        <w:rPr>
          <w:rFonts w:ascii="Cambria" w:hAnsi="Cambria"/>
          <w:sz w:val="24"/>
          <w:szCs w:val="24"/>
        </w:rPr>
      </w:pPr>
      <w:r w:rsidRPr="00EC0A58">
        <w:rPr>
          <w:rFonts w:ascii="Cambria" w:hAnsi="Cambria" w:cs="Arial"/>
          <w:bCs/>
          <w:sz w:val="24"/>
          <w:szCs w:val="24"/>
        </w:rPr>
        <w:t xml:space="preserve">Zamawiający nie stawia warunku </w:t>
      </w:r>
      <w:r w:rsidR="00295A36" w:rsidRPr="00EC0A58">
        <w:rPr>
          <w:rFonts w:ascii="Cambria" w:hAnsi="Cambria" w:cs="Arial"/>
          <w:bCs/>
          <w:sz w:val="24"/>
          <w:szCs w:val="24"/>
        </w:rPr>
        <w:t>odnośnie</w:t>
      </w:r>
      <w:r w:rsidRPr="00EC0A58">
        <w:rPr>
          <w:rFonts w:ascii="Cambria" w:hAnsi="Cambria" w:cs="Arial"/>
          <w:bCs/>
          <w:sz w:val="24"/>
          <w:szCs w:val="24"/>
        </w:rPr>
        <w:t xml:space="preserve"> sytuacji ekonomicznej.</w:t>
      </w:r>
    </w:p>
    <w:p w14:paraId="24F632E7" w14:textId="77777777" w:rsidR="001E3F22" w:rsidRPr="00EC0A58" w:rsidRDefault="0030629A" w:rsidP="00E40897">
      <w:pPr>
        <w:numPr>
          <w:ilvl w:val="0"/>
          <w:numId w:val="14"/>
        </w:numPr>
        <w:ind w:left="1418" w:hanging="567"/>
        <w:jc w:val="both"/>
        <w:rPr>
          <w:rFonts w:ascii="Cambria" w:hAnsi="Cambria"/>
          <w:sz w:val="24"/>
          <w:szCs w:val="24"/>
        </w:rPr>
      </w:pPr>
      <w:r w:rsidRPr="00EC0A58">
        <w:rPr>
          <w:rFonts w:ascii="Cambria" w:hAnsi="Cambria" w:cs="Cambria"/>
          <w:b/>
          <w:bCs/>
          <w:sz w:val="24"/>
          <w:szCs w:val="24"/>
        </w:rPr>
        <w:t>zdolności technicznej lub zawodowej:</w:t>
      </w:r>
    </w:p>
    <w:p w14:paraId="140B8609" w14:textId="0A63E2F6" w:rsidR="001E3F22" w:rsidRPr="00EC0A58" w:rsidRDefault="0030629A" w:rsidP="00E40897">
      <w:pPr>
        <w:ind w:left="1418"/>
        <w:jc w:val="both"/>
        <w:rPr>
          <w:rFonts w:ascii="Cambria" w:hAnsi="Cambria" w:cs="Cambria"/>
          <w:bCs/>
          <w:color w:val="FF0000"/>
          <w:sz w:val="24"/>
          <w:szCs w:val="24"/>
        </w:rPr>
      </w:pPr>
      <w:r w:rsidRPr="00EC0A58">
        <w:rPr>
          <w:rFonts w:ascii="Cambria" w:hAnsi="Cambria" w:cs="Cambria"/>
          <w:bCs/>
          <w:sz w:val="24"/>
          <w:szCs w:val="24"/>
        </w:rPr>
        <w:t>Warunek ten w zakresie doświadczenia, zostanie uznany za spełniony, jeśli Wykonawca wykaże, że w okresie ostatnich 5 lat liczonych wstecz od dnia, w którym upływa termin składania ofert (a jeżeli okres prowadzenia działalności jest krótszy – w tym okresie) wykonał co najmniej jedną robotę budowlaną budowy, przebudowy,</w:t>
      </w:r>
      <w:r w:rsidR="00295A36" w:rsidRPr="00EC0A58">
        <w:rPr>
          <w:rFonts w:ascii="Cambria" w:hAnsi="Cambria" w:cs="Cambria"/>
          <w:bCs/>
          <w:sz w:val="24"/>
          <w:szCs w:val="24"/>
        </w:rPr>
        <w:t xml:space="preserve"> </w:t>
      </w:r>
      <w:r w:rsidRPr="00EC0A58">
        <w:rPr>
          <w:rFonts w:ascii="Cambria" w:hAnsi="Cambria" w:cs="Cambria"/>
          <w:bCs/>
          <w:sz w:val="24"/>
          <w:szCs w:val="24"/>
        </w:rPr>
        <w:t xml:space="preserve">modernizacji drogi o wartości minimum </w:t>
      </w:r>
      <w:r w:rsidR="00DC1DAB">
        <w:rPr>
          <w:rFonts w:ascii="Cambria" w:hAnsi="Cambria" w:cs="Cambria"/>
          <w:bCs/>
          <w:sz w:val="24"/>
          <w:szCs w:val="24"/>
        </w:rPr>
        <w:t>1</w:t>
      </w:r>
      <w:r w:rsidRPr="00EC0A58">
        <w:rPr>
          <w:rFonts w:ascii="Cambria" w:hAnsi="Cambria" w:cs="Cambria"/>
          <w:bCs/>
          <w:sz w:val="24"/>
          <w:szCs w:val="24"/>
        </w:rPr>
        <w:t>.</w:t>
      </w:r>
      <w:r w:rsidR="00DC1DAB">
        <w:rPr>
          <w:rFonts w:ascii="Cambria" w:hAnsi="Cambria" w:cs="Cambria"/>
          <w:bCs/>
          <w:sz w:val="24"/>
          <w:szCs w:val="24"/>
        </w:rPr>
        <w:t>5</w:t>
      </w:r>
      <w:r w:rsidRPr="00EC0A58">
        <w:rPr>
          <w:rFonts w:ascii="Cambria" w:hAnsi="Cambria" w:cs="Cambria"/>
          <w:bCs/>
          <w:sz w:val="24"/>
          <w:szCs w:val="24"/>
        </w:rPr>
        <w:t xml:space="preserve">00.000,00 zł </w:t>
      </w:r>
      <w:r w:rsidRPr="00BD1926">
        <w:rPr>
          <w:rFonts w:ascii="Cambria" w:hAnsi="Cambria" w:cs="Cambria"/>
          <w:bCs/>
          <w:sz w:val="24"/>
          <w:szCs w:val="24"/>
        </w:rPr>
        <w:t>brutto każda.</w:t>
      </w:r>
    </w:p>
    <w:p w14:paraId="1921D100"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lastRenderedPageBreak/>
        <w:t xml:space="preserve">7.2. </w:t>
      </w:r>
      <w:r w:rsidRPr="00EC0A58">
        <w:rPr>
          <w:rFonts w:ascii="Cambria" w:hAnsi="Cambria" w:cs="Cambria"/>
          <w:b/>
          <w:sz w:val="24"/>
          <w:szCs w:val="24"/>
        </w:rPr>
        <w:tab/>
      </w:r>
      <w:r w:rsidRPr="00EC0A58">
        <w:rPr>
          <w:rFonts w:ascii="Cambria" w:hAnsi="Cambria" w:cs="Cambria"/>
          <w:sz w:val="24"/>
          <w:szCs w:val="24"/>
        </w:rPr>
        <w:t>Ocena spełniania warunków udziału w postępowaniu dokonana zostanie zgodnie z formułą „spełnia”/„nie spełnia”, w oparciu o informacje zawarte w dokumentach i oświadczeniach, o których mowa w rozdziale 8.</w:t>
      </w:r>
    </w:p>
    <w:p w14:paraId="415BBCA6"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 xml:space="preserve">7.3. </w:t>
      </w:r>
      <w:r w:rsidRPr="00EC0A58">
        <w:rPr>
          <w:rFonts w:ascii="Cambria" w:hAnsi="Cambria" w:cs="Cambria"/>
          <w:b/>
          <w:sz w:val="24"/>
          <w:szCs w:val="24"/>
        </w:rPr>
        <w:tab/>
      </w:r>
      <w:r w:rsidRPr="00EC0A58">
        <w:rPr>
          <w:rFonts w:ascii="Cambria" w:hAnsi="Cambria" w:cs="Cambria"/>
          <w:sz w:val="24"/>
          <w:szCs w:val="24"/>
        </w:rPr>
        <w:t>Wykonawcy mogą wspólnie ubiegać się o udzielenie zamówienia. Żaden z Wykonawców wspólnie ubiegających się o udzielenie zamówienia nie może podlegać wykluczeniu z postępowania. W przypadku Wykonawców wspólnie ubiegających się o udzielenie zamówienia warunki udziału w postępowaniu określone w pkt 7.1. powinni spełniać łącznie wszyscy Wykonawcy, z zastrzeżeniem, że warunek udziału w postępowaniu określony w pkt 7.1 ppkt 4 SWZ powinien spełniać co najmniej jeden z wykonawców wspólnie ubiegających się o udzielenie zamówienia, który wykona te roboty budowlane</w:t>
      </w:r>
    </w:p>
    <w:p w14:paraId="7761095D"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b/>
          <w:sz w:val="24"/>
          <w:szCs w:val="24"/>
        </w:rPr>
        <w:t>7.4.</w:t>
      </w:r>
      <w:r w:rsidRPr="00EC0A58">
        <w:rPr>
          <w:rFonts w:ascii="Cambria" w:hAnsi="Cambria" w:cs="Cambria"/>
          <w:b/>
          <w:sz w:val="24"/>
          <w:szCs w:val="24"/>
        </w:rPr>
        <w:tab/>
      </w:r>
      <w:r w:rsidRPr="00EC0A58">
        <w:rPr>
          <w:rFonts w:ascii="Cambria" w:hAnsi="Cambria" w:cs="Cambria"/>
          <w:sz w:val="24"/>
          <w:szCs w:val="24"/>
        </w:rPr>
        <w:t xml:space="preserve">Wykonawca może w celu potwierdzenia spełniania warunków udziału w postępowaniu, polegać na zdolnościach podmiotów udostępniających zasoby, niezależnie od charakteru prawnego łączących go z nimi stosunków prawnych, z zastrzeżeniem, że w przypadku powoływania się na zasoby podmiotu trzeciego celem wykazania spełniania warunku udziału w postępowaniu w zakresie doświadczenia, warunek określony w 7.1. ppkt 4) SWZ, jeżeli podmiot ten wykona roboty budowlane. </w:t>
      </w:r>
    </w:p>
    <w:p w14:paraId="60B1258D" w14:textId="25437DEF" w:rsidR="001E3F22" w:rsidRPr="00EC0A58" w:rsidRDefault="0030629A" w:rsidP="00E40897">
      <w:pPr>
        <w:ind w:left="709" w:hanging="709"/>
        <w:jc w:val="both"/>
        <w:rPr>
          <w:rFonts w:ascii="Cambria" w:hAnsi="Cambria" w:cs="Cambria"/>
          <w:sz w:val="24"/>
          <w:szCs w:val="24"/>
        </w:rPr>
      </w:pPr>
      <w:r w:rsidRPr="00EC0A58">
        <w:rPr>
          <w:rFonts w:ascii="Cambria" w:hAnsi="Cambria" w:cs="Cambria"/>
          <w:b/>
          <w:sz w:val="24"/>
          <w:szCs w:val="24"/>
        </w:rPr>
        <w:tab/>
      </w:r>
      <w:r w:rsidRPr="00EC0A58">
        <w:rPr>
          <w:rFonts w:ascii="Cambria" w:hAnsi="Cambria" w:cs="Cambria"/>
          <w:sz w:val="24"/>
          <w:szCs w:val="24"/>
        </w:rPr>
        <w:t xml:space="preserve">Zamawiający ocenia, czy udostępniane Wykonawcy przez podmioty udostępniające zasoby zdolności techniczne lub zawodowe, </w:t>
      </w:r>
      <w:r w:rsidR="00295A36" w:rsidRPr="00EC0A58">
        <w:rPr>
          <w:rFonts w:ascii="Cambria" w:hAnsi="Cambria" w:cs="Cambria"/>
          <w:sz w:val="24"/>
          <w:szCs w:val="24"/>
        </w:rPr>
        <w:t>doświadczenie</w:t>
      </w:r>
      <w:r w:rsidRPr="00EC0A58">
        <w:rPr>
          <w:rFonts w:ascii="Cambria" w:hAnsi="Cambria" w:cs="Cambria"/>
          <w:sz w:val="24"/>
          <w:szCs w:val="24"/>
        </w:rPr>
        <w:t xml:space="preserve"> pozwalają na wykazanie przez Wykonawcę spełniania warunków udziału w postępowaniu, o których mowa w pkt 7.1. ppkt 4) SWZ, a także bada, czy nie zachodzą wobec tego podmiotu podstawy wykluczenia, które zostały przewidziane w pkt 6.1., 6.3. i 6.4. SWZ względem Wykonawcy.</w:t>
      </w:r>
    </w:p>
    <w:p w14:paraId="06FA7A4D" w14:textId="77777777" w:rsidR="001E3F22" w:rsidRPr="00EC0A58" w:rsidRDefault="0030629A" w:rsidP="00E40897">
      <w:pPr>
        <w:ind w:left="709" w:hanging="1"/>
        <w:jc w:val="both"/>
        <w:rPr>
          <w:rFonts w:ascii="Cambria" w:hAnsi="Cambria" w:cs="Cambria"/>
          <w:sz w:val="24"/>
          <w:szCs w:val="24"/>
        </w:rPr>
      </w:pPr>
      <w:r w:rsidRPr="00EC0A58">
        <w:rPr>
          <w:rFonts w:ascii="Cambria" w:hAnsi="Cambria" w:cs="Cambria"/>
          <w:sz w:val="24"/>
          <w:szCs w:val="24"/>
        </w:rPr>
        <w:t>Jeżeli zdolności techniczne lub zawodowe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2329AE9" w14:textId="77777777" w:rsidR="001E3F22" w:rsidRPr="00EC0A58" w:rsidRDefault="0030629A" w:rsidP="00E40897">
      <w:pPr>
        <w:ind w:left="709" w:hanging="1"/>
        <w:jc w:val="both"/>
        <w:rPr>
          <w:rFonts w:ascii="Cambria" w:hAnsi="Cambria"/>
          <w:sz w:val="24"/>
          <w:szCs w:val="24"/>
        </w:rPr>
      </w:pPr>
      <w:r w:rsidRPr="00EC0A58">
        <w:rPr>
          <w:rFonts w:ascii="Cambria" w:hAnsi="Cambria" w:cs="Cambria"/>
          <w:sz w:val="24"/>
          <w:szCs w:val="24"/>
        </w:rPr>
        <w:t>Wykonawca nie może, po upływie terminu składania ofert, powoływać się na zdolności lub sytuację podmiotów udostępniających zasoby, jeżeli na etapie składania ofert nie polegał on w danym zakresie na zdolnościach podmiotów udostępniających zasoby.</w:t>
      </w:r>
    </w:p>
    <w:p w14:paraId="7A6DCCA9" w14:textId="77777777" w:rsidR="001E3F22" w:rsidRPr="00EC0A58" w:rsidRDefault="0030629A" w:rsidP="00E40897">
      <w:pPr>
        <w:tabs>
          <w:tab w:val="left" w:pos="567"/>
        </w:tabs>
        <w:ind w:left="709" w:hanging="709"/>
        <w:jc w:val="both"/>
        <w:rPr>
          <w:rFonts w:ascii="Cambria" w:hAnsi="Cambria"/>
          <w:sz w:val="24"/>
          <w:szCs w:val="24"/>
        </w:rPr>
      </w:pPr>
      <w:r w:rsidRPr="00EC0A58">
        <w:rPr>
          <w:rFonts w:ascii="Cambria" w:hAnsi="Cambria" w:cs="Cambria"/>
          <w:b/>
          <w:bCs/>
          <w:sz w:val="24"/>
          <w:szCs w:val="24"/>
        </w:rPr>
        <w:t>7.5</w:t>
      </w:r>
      <w:r w:rsidRPr="00EC0A58">
        <w:rPr>
          <w:rFonts w:ascii="Cambria" w:hAnsi="Cambria" w:cs="Cambria"/>
          <w:bCs/>
          <w:sz w:val="24"/>
          <w:szCs w:val="24"/>
        </w:rPr>
        <w:t>.</w:t>
      </w:r>
      <w:r w:rsidRPr="00EC0A58">
        <w:rPr>
          <w:rFonts w:ascii="Cambria" w:hAnsi="Cambria" w:cs="Cambria"/>
          <w:bCs/>
          <w:sz w:val="24"/>
          <w:szCs w:val="24"/>
        </w:rPr>
        <w:tab/>
      </w:r>
      <w:r w:rsidRPr="00EC0A58">
        <w:rPr>
          <w:rFonts w:ascii="Cambria" w:hAnsi="Cambria" w:cs="Cambria"/>
          <w:bCs/>
          <w:sz w:val="24"/>
          <w:szCs w:val="24"/>
        </w:rPr>
        <w:tab/>
        <w:t xml:space="preserve">Oceniając zdolność techniczną lub zawodową Wykonawcy, Zamawiający działając na podstawie art. 116 ust. 2 PZP w zw. z art. 266 PZP może, na każdym etapie postępowania, uznać, że Wykonawca nie posiada wymaganych zdolności, jeżeli posiadanie przez Wykonawcę sprzecznych interesów, w szczególności </w:t>
      </w:r>
      <w:r w:rsidRPr="00EC0A58">
        <w:rPr>
          <w:rFonts w:ascii="Cambria" w:hAnsi="Cambria" w:cs="Cambria"/>
          <w:sz w:val="24"/>
          <w:szCs w:val="24"/>
        </w:rPr>
        <w:t>zaangażowanie zasobów technicznych lub zawodowych Wykonawcy w inne przedsięwzięcia gospodarcze Wykonawcy może mieć negatywny wpływ na realizację zamówienia.</w:t>
      </w:r>
    </w:p>
    <w:p w14:paraId="61515E70" w14:textId="77777777" w:rsidR="001E3F22" w:rsidRPr="00EC0A58" w:rsidRDefault="001E3F22" w:rsidP="00E40897">
      <w:pPr>
        <w:ind w:left="709" w:hanging="709"/>
        <w:jc w:val="both"/>
        <w:rPr>
          <w:rFonts w:ascii="Cambri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795927C7" w14:textId="77777777">
        <w:tc>
          <w:tcPr>
            <w:tcW w:w="9073" w:type="dxa"/>
            <w:shd w:val="clear" w:color="auto" w:fill="E7E6E6"/>
          </w:tcPr>
          <w:p w14:paraId="09A0D006" w14:textId="77777777" w:rsidR="001E3F22" w:rsidRPr="00EC0A58" w:rsidRDefault="0030629A" w:rsidP="00E40897">
            <w:pPr>
              <w:widowControl w:val="0"/>
              <w:tabs>
                <w:tab w:val="left" w:pos="654"/>
              </w:tabs>
              <w:snapToGrid w:val="0"/>
              <w:ind w:left="654" w:hanging="654"/>
              <w:jc w:val="both"/>
              <w:rPr>
                <w:rFonts w:ascii="Cambria" w:hAnsi="Cambria" w:cs="Cambria"/>
                <w:b/>
                <w:bCs/>
                <w:sz w:val="24"/>
                <w:szCs w:val="24"/>
              </w:rPr>
            </w:pPr>
            <w:r w:rsidRPr="00EC0A58">
              <w:rPr>
                <w:rFonts w:ascii="Cambria" w:hAnsi="Cambria" w:cs="Cambria"/>
                <w:b/>
                <w:bCs/>
                <w:sz w:val="24"/>
                <w:szCs w:val="24"/>
              </w:rPr>
              <w:t xml:space="preserve">8. </w:t>
            </w:r>
            <w:r w:rsidRPr="00EC0A58">
              <w:rPr>
                <w:rFonts w:ascii="Cambria" w:hAnsi="Cambria" w:cs="Cambria"/>
                <w:b/>
                <w:bCs/>
                <w:sz w:val="24"/>
                <w:szCs w:val="24"/>
              </w:rPr>
              <w:tab/>
              <w:t>WYKAZ OŚWIADCZEŃ ORAZ PODMIOTOWYCH ŚRODKÓW DOWODOWYCH W CELU WYKAZANIA BRAKU PODSTAW DO WYKLUCZENIA Z POSTĘPOWANIA ORAZ SPEŁNIANIA WARUNKÓW UDZIAŁU W POSTĘPOWANIU</w:t>
            </w:r>
          </w:p>
        </w:tc>
      </w:tr>
    </w:tbl>
    <w:p w14:paraId="080EF298"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sz w:val="24"/>
          <w:szCs w:val="24"/>
        </w:rPr>
        <w:t>8.1.</w:t>
      </w:r>
      <w:r w:rsidRPr="00EC0A58">
        <w:rPr>
          <w:rFonts w:ascii="Cambria" w:hAnsi="Cambria" w:cs="Cambria"/>
          <w:b/>
          <w:sz w:val="24"/>
          <w:szCs w:val="24"/>
        </w:rPr>
        <w:tab/>
      </w:r>
      <w:r w:rsidRPr="00EC0A58">
        <w:rPr>
          <w:rFonts w:ascii="Cambria" w:hAnsi="Cambria" w:cs="Cambria"/>
          <w:sz w:val="24"/>
          <w:szCs w:val="24"/>
        </w:rPr>
        <w:t xml:space="preserve">W celu potwierdzenia braku podstaw do wykluczenia z postępowania, o których mowa w pkt 6.1., 6.3. i 6.4. SWZ oraz w celu potwierdzenia spełniania warunków udziału w postępowaniu, o których mowa w pkt 7.1. SWZ Wykonawca składa wraz z ofertą oświadczenia, o których mowa w art. 125 ust. 1 PZP, tj. </w:t>
      </w:r>
    </w:p>
    <w:p w14:paraId="407D56C2" w14:textId="77777777" w:rsidR="001E3F22" w:rsidRPr="00EC0A58" w:rsidRDefault="0030629A" w:rsidP="00E40897">
      <w:pPr>
        <w:pStyle w:val="Akapitzlist"/>
        <w:numPr>
          <w:ilvl w:val="0"/>
          <w:numId w:val="15"/>
        </w:numPr>
        <w:ind w:left="1281" w:hanging="357"/>
        <w:jc w:val="both"/>
        <w:rPr>
          <w:rFonts w:ascii="Cambria" w:hAnsi="Cambria" w:cs="Cambria"/>
          <w:sz w:val="24"/>
          <w:szCs w:val="24"/>
        </w:rPr>
      </w:pPr>
      <w:r w:rsidRPr="00EC0A58">
        <w:rPr>
          <w:rFonts w:ascii="Cambria" w:hAnsi="Cambria" w:cs="Cambria"/>
          <w:sz w:val="24"/>
          <w:szCs w:val="24"/>
        </w:rPr>
        <w:t>oświadczenie o spełnianiu warunków udziału w postępowaniu, sporządzone zgodnie ze wzorem stanowiącym</w:t>
      </w:r>
      <w:r w:rsidRPr="00EC0A58">
        <w:rPr>
          <w:rFonts w:ascii="Cambria" w:hAnsi="Cambria" w:cs="Cambria"/>
          <w:sz w:val="24"/>
          <w:szCs w:val="24"/>
          <w:shd w:val="clear" w:color="auto" w:fill="FFFF00"/>
        </w:rPr>
        <w:t xml:space="preserve"> załącznik nr 3 </w:t>
      </w:r>
      <w:r w:rsidRPr="00EC0A58">
        <w:rPr>
          <w:rFonts w:ascii="Cambria" w:hAnsi="Cambria" w:cs="Cambria"/>
          <w:sz w:val="24"/>
          <w:szCs w:val="24"/>
        </w:rPr>
        <w:t>do SWZ oraz</w:t>
      </w:r>
    </w:p>
    <w:p w14:paraId="23762A65" w14:textId="77777777" w:rsidR="001E3F22" w:rsidRPr="00EC0A58" w:rsidRDefault="0030629A" w:rsidP="00E40897">
      <w:pPr>
        <w:pStyle w:val="Akapitzlist"/>
        <w:numPr>
          <w:ilvl w:val="0"/>
          <w:numId w:val="15"/>
        </w:numPr>
        <w:jc w:val="both"/>
        <w:rPr>
          <w:rFonts w:ascii="Cambria" w:hAnsi="Cambria" w:cs="Cambria"/>
          <w:sz w:val="24"/>
          <w:szCs w:val="24"/>
        </w:rPr>
      </w:pPr>
      <w:r w:rsidRPr="00EC0A58">
        <w:rPr>
          <w:rFonts w:ascii="Cambria" w:hAnsi="Cambria" w:cs="Cambria"/>
          <w:sz w:val="24"/>
          <w:szCs w:val="24"/>
        </w:rPr>
        <w:t xml:space="preserve">oświadczenie o braku podstaw do wykluczenia, sporządzone zgodne ze wzorem stanowiącym </w:t>
      </w:r>
      <w:r w:rsidRPr="00EC0A58">
        <w:rPr>
          <w:rFonts w:ascii="Cambria" w:hAnsi="Cambria" w:cs="Cambria"/>
          <w:sz w:val="24"/>
          <w:szCs w:val="24"/>
          <w:shd w:val="clear" w:color="auto" w:fill="FFFF00"/>
        </w:rPr>
        <w:t xml:space="preserve">załącznik nr 2 </w:t>
      </w:r>
      <w:r w:rsidRPr="00EC0A58">
        <w:rPr>
          <w:rFonts w:ascii="Cambria" w:hAnsi="Cambria" w:cs="Cambria"/>
          <w:sz w:val="24"/>
          <w:szCs w:val="24"/>
        </w:rPr>
        <w:t xml:space="preserve">do SWZ. </w:t>
      </w:r>
    </w:p>
    <w:p w14:paraId="074516F9" w14:textId="77777777" w:rsidR="001E3F22" w:rsidRPr="00EC0A58" w:rsidRDefault="0030629A" w:rsidP="00E40897">
      <w:pPr>
        <w:ind w:left="709"/>
        <w:jc w:val="both"/>
        <w:rPr>
          <w:rFonts w:ascii="Cambria" w:hAnsi="Cambria" w:cs="Cambria"/>
          <w:sz w:val="24"/>
          <w:szCs w:val="24"/>
        </w:rPr>
      </w:pPr>
      <w:r w:rsidRPr="00EC0A58">
        <w:rPr>
          <w:rFonts w:ascii="Cambria" w:hAnsi="Cambria" w:cs="Cambria"/>
          <w:sz w:val="24"/>
          <w:szCs w:val="24"/>
        </w:rPr>
        <w:t xml:space="preserve">Oświadczenia, o których mowa wyżej stanowią dowód potwierdzający brak podstaw wykluczenia oraz spełnienie warunków udziału w postępowaniu, na dzień składania ofert, tymczasowo zastępujący wymagane przez Zamawiającego podmiotowe środki </w:t>
      </w:r>
      <w:r w:rsidRPr="00EC0A58">
        <w:rPr>
          <w:rFonts w:ascii="Cambria" w:hAnsi="Cambria" w:cs="Cambria"/>
          <w:sz w:val="24"/>
          <w:szCs w:val="24"/>
        </w:rPr>
        <w:lastRenderedPageBreak/>
        <w:t>dowodowe. Oświadczenia te składa się, pod rygorem nieważności, w formie elektronicznej (tj. opatrzonej kwalifikowanym podpisem elektronicznym) lub w postaci elektronicznej opatrzonej podpisem zaufanym lub podpisem osobistym.</w:t>
      </w:r>
    </w:p>
    <w:p w14:paraId="008EFD5E" w14:textId="77777777" w:rsidR="001E3F22" w:rsidRPr="00EC0A58" w:rsidRDefault="0030629A" w:rsidP="00E40897">
      <w:pPr>
        <w:ind w:left="709"/>
        <w:jc w:val="both"/>
        <w:rPr>
          <w:rFonts w:ascii="Cambria" w:hAnsi="Cambria"/>
          <w:sz w:val="24"/>
          <w:szCs w:val="24"/>
        </w:rPr>
      </w:pPr>
      <w:r w:rsidRPr="00EC0A58">
        <w:rPr>
          <w:rFonts w:ascii="Cambria" w:hAnsi="Cambria"/>
          <w:sz w:val="24"/>
          <w:szCs w:val="24"/>
        </w:rPr>
        <w:t xml:space="preserve">Wykonawca, w przypadku polegania na zdolnościach lub sytuacji podmiotów udostępniających zasoby, przedstawia, wraz z oświadczeniem, o którym mowa w zdaniu poprzednim, także oświadczenie podmiotu udostępniającego zasoby, potwierdzające brak podstaw wykluczenia tego podmiotu (zgodnie ze wzorem stanowiącym </w:t>
      </w:r>
      <w:r w:rsidRPr="00EC0A58">
        <w:rPr>
          <w:rFonts w:ascii="Cambria" w:hAnsi="Cambria"/>
          <w:sz w:val="24"/>
          <w:szCs w:val="24"/>
          <w:shd w:val="clear" w:color="auto" w:fill="FFFF00"/>
        </w:rPr>
        <w:t>załącznik nr 2a</w:t>
      </w:r>
      <w:r w:rsidRPr="00EC0A58">
        <w:rPr>
          <w:rFonts w:ascii="Cambria" w:hAnsi="Cambria"/>
          <w:sz w:val="24"/>
          <w:szCs w:val="24"/>
        </w:rPr>
        <w:t xml:space="preserve"> do SWZ) oraz odpowiednio spełnianie warunków udziału w, w zakresie, w jakim wykonawca powołuje się na jego zasoby (zgodnie ze wzorem stanowiącym </w:t>
      </w:r>
      <w:r w:rsidRPr="00EC0A58">
        <w:rPr>
          <w:rFonts w:ascii="Cambria" w:hAnsi="Cambria"/>
          <w:sz w:val="24"/>
          <w:szCs w:val="24"/>
          <w:shd w:val="clear" w:color="auto" w:fill="FFFF00"/>
        </w:rPr>
        <w:t>załącznik nr 3a</w:t>
      </w:r>
      <w:r w:rsidRPr="00EC0A58">
        <w:rPr>
          <w:rFonts w:ascii="Cambria" w:hAnsi="Cambria"/>
          <w:sz w:val="24"/>
          <w:szCs w:val="24"/>
        </w:rPr>
        <w:t xml:space="preserve"> do SWZ).</w:t>
      </w:r>
    </w:p>
    <w:p w14:paraId="089AA76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8.2.</w:t>
      </w:r>
      <w:r w:rsidRPr="00EC0A58">
        <w:rPr>
          <w:rFonts w:ascii="Cambria" w:hAnsi="Cambria" w:cs="Cambria"/>
          <w:b/>
          <w:sz w:val="24"/>
          <w:szCs w:val="24"/>
        </w:rPr>
        <w:tab/>
      </w:r>
      <w:r w:rsidRPr="00EC0A58">
        <w:rPr>
          <w:rFonts w:ascii="Cambria" w:hAnsi="Cambria" w:cs="Cambria"/>
          <w:sz w:val="24"/>
          <w:szCs w:val="24"/>
        </w:rPr>
        <w:t>W celu potwierdzenia spełniania warunków udziału w postępowaniu, o których mowa w pkt 7.1. Zamawiający przed udzieleniem zamówienia, działając na podstawie art. 274 ust. 1 PZP wezwie Wykonawcę, którego oferta została najwyżej oceniona, do złożenia w wyznaczonym, nie krótszym niż 5 dni, terminie aktualnych na dzień złożenia następujących podmiotowych środków dowodowych:</w:t>
      </w:r>
    </w:p>
    <w:p w14:paraId="30144933" w14:textId="77777777" w:rsidR="001E3F22" w:rsidRPr="00EC0A58" w:rsidRDefault="0030629A" w:rsidP="00E40897">
      <w:pPr>
        <w:numPr>
          <w:ilvl w:val="2"/>
          <w:numId w:val="14"/>
        </w:numPr>
        <w:ind w:left="1418" w:hanging="567"/>
        <w:jc w:val="both"/>
        <w:rPr>
          <w:rFonts w:ascii="Cambria" w:hAnsi="Cambria" w:cs="Cambria"/>
          <w:sz w:val="24"/>
          <w:szCs w:val="24"/>
        </w:rPr>
      </w:pPr>
      <w:r w:rsidRPr="00EC0A58">
        <w:rPr>
          <w:rFonts w:ascii="Cambria" w:hAnsi="Cambria" w:cs="Cambria"/>
          <w:sz w:val="24"/>
          <w:szCs w:val="24"/>
        </w:rPr>
        <w:t xml:space="preserve">wykazu robót budowlanych wykonanych w okresie ostatnich 5 lat*, a jeżeli okres prowadzenia działalności jest krótszy - w tym okresie, wraz z podaniem ich wartości, przedmiotu, dat wykonania i podmiotów, na rzecz których dostawy zostały wykonane (wzór wykazu stanowi </w:t>
      </w:r>
      <w:r w:rsidRPr="00EC0A58">
        <w:rPr>
          <w:rFonts w:ascii="Cambria" w:hAnsi="Cambria" w:cs="Cambria"/>
          <w:sz w:val="24"/>
          <w:szCs w:val="24"/>
          <w:shd w:val="clear" w:color="auto" w:fill="FFFF00"/>
        </w:rPr>
        <w:t xml:space="preserve">załącznik nr 5 </w:t>
      </w:r>
      <w:r w:rsidRPr="00EC0A58">
        <w:rPr>
          <w:rFonts w:ascii="Cambria" w:hAnsi="Cambria" w:cs="Cambria"/>
          <w:sz w:val="24"/>
          <w:szCs w:val="24"/>
        </w:rPr>
        <w:t xml:space="preserve">do SWZ). </w:t>
      </w:r>
    </w:p>
    <w:p w14:paraId="1548EC67" w14:textId="77777777" w:rsidR="001E3F22" w:rsidRPr="00EC0A58" w:rsidRDefault="0030629A" w:rsidP="00E40897">
      <w:pPr>
        <w:ind w:left="1418"/>
        <w:jc w:val="both"/>
        <w:rPr>
          <w:rFonts w:ascii="Cambria" w:hAnsi="Cambria" w:cs="Cambria"/>
          <w:sz w:val="24"/>
          <w:szCs w:val="24"/>
        </w:rPr>
      </w:pPr>
      <w:r w:rsidRPr="00EC0A58">
        <w:rPr>
          <w:rFonts w:ascii="Cambria" w:hAnsi="Cambria" w:cs="Cambria"/>
          <w:sz w:val="24"/>
          <w:szCs w:val="24"/>
        </w:rPr>
        <w:t>Jeżeli Wykonawca powołuje się na doświadczenie w realizacji dostaw wykonywanych wspólnie z innymi wykonawcami, wykaz dotyczy dostaw, w których wykonaniu wykonawca ten bezpośrednio uczestniczył.</w:t>
      </w:r>
    </w:p>
    <w:p w14:paraId="29A1F676" w14:textId="77777777" w:rsidR="001E3F22" w:rsidRPr="00EC0A58" w:rsidRDefault="0030629A" w:rsidP="00E40897">
      <w:pPr>
        <w:ind w:left="1418"/>
        <w:jc w:val="both"/>
        <w:rPr>
          <w:rFonts w:ascii="Cambria" w:hAnsi="Cambria" w:cs="Cambria"/>
          <w:sz w:val="24"/>
          <w:szCs w:val="24"/>
        </w:rPr>
      </w:pPr>
      <w:r w:rsidRPr="00EC0A58">
        <w:rPr>
          <w:rFonts w:ascii="Cambria" w:hAnsi="Cambria" w:cs="Cambria"/>
          <w:sz w:val="24"/>
          <w:szCs w:val="24"/>
        </w:rPr>
        <w:t>* liczonych wstecz od dnia w którym upływa termin składania ofert.</w:t>
      </w:r>
    </w:p>
    <w:p w14:paraId="4578D031" w14:textId="77777777" w:rsidR="001E3F22" w:rsidRPr="00EC0A58" w:rsidRDefault="0030629A" w:rsidP="00E40897">
      <w:pPr>
        <w:numPr>
          <w:ilvl w:val="2"/>
          <w:numId w:val="14"/>
        </w:numPr>
        <w:ind w:left="1418" w:hanging="567"/>
        <w:jc w:val="both"/>
        <w:rPr>
          <w:rFonts w:ascii="Cambria" w:hAnsi="Cambria" w:cs="Cambria"/>
          <w:sz w:val="24"/>
          <w:szCs w:val="24"/>
        </w:rPr>
      </w:pPr>
      <w:r w:rsidRPr="00EC0A58">
        <w:rPr>
          <w:rFonts w:ascii="Cambria" w:hAnsi="Cambria" w:cs="Cambria"/>
          <w:sz w:val="24"/>
          <w:szCs w:val="24"/>
        </w:rPr>
        <w:t>dowodów określających czy roboty budowlane wskazane w wykazie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oświadczenie Wykonawcy.</w:t>
      </w:r>
    </w:p>
    <w:p w14:paraId="46D7B64A" w14:textId="77777777" w:rsidR="001E3F22" w:rsidRPr="00EC0A58" w:rsidRDefault="0030629A" w:rsidP="00E40897">
      <w:pPr>
        <w:pStyle w:val="Kolorowalistaakcent11"/>
        <w:ind w:left="709" w:hanging="709"/>
        <w:jc w:val="both"/>
        <w:rPr>
          <w:rFonts w:ascii="Cambria" w:hAnsi="Cambria"/>
          <w:sz w:val="24"/>
          <w:szCs w:val="24"/>
        </w:rPr>
      </w:pPr>
      <w:r w:rsidRPr="00EC0A58">
        <w:rPr>
          <w:rFonts w:ascii="Cambria" w:hAnsi="Cambria" w:cs="Cambria"/>
          <w:sz w:val="24"/>
          <w:szCs w:val="24"/>
        </w:rPr>
        <w:t>8.3.</w:t>
      </w:r>
      <w:r w:rsidRPr="00EC0A58">
        <w:rPr>
          <w:rFonts w:ascii="Cambria" w:hAnsi="Cambria" w:cs="Cambria"/>
          <w:b/>
          <w:sz w:val="24"/>
          <w:szCs w:val="24"/>
        </w:rPr>
        <w:tab/>
      </w:r>
      <w:r w:rsidRPr="00EC0A58">
        <w:rPr>
          <w:rFonts w:ascii="Cambria" w:hAnsi="Cambria" w:cs="Cambria"/>
          <w:sz w:val="24"/>
          <w:szCs w:val="24"/>
        </w:rPr>
        <w:t>W celu potwierdzenia braku podstaw do wykluczenia, o których mowa w pkt 6.1. i 6.3 Zamawiający przed udzieleniem zamówienia, działając na podstawie art. 274 ust. 1 PZP wezwie Wykonawcę, którego oferta została najwyżej oceniona, do złożenia w wyznaczonym, nie krótszym niż 5 dni, terminie aktualnych na dzień złożenia następujących podmiotowych środków dowodowych:</w:t>
      </w:r>
    </w:p>
    <w:p w14:paraId="5C7905CE" w14:textId="77777777" w:rsidR="001E3F22" w:rsidRPr="00EC0A58" w:rsidRDefault="0030629A" w:rsidP="00E40897">
      <w:pPr>
        <w:pStyle w:val="Kolorowalistaakcent11"/>
        <w:ind w:left="1418" w:hanging="709"/>
        <w:jc w:val="both"/>
        <w:rPr>
          <w:rFonts w:ascii="Cambria" w:hAnsi="Cambria"/>
          <w:sz w:val="24"/>
          <w:szCs w:val="24"/>
        </w:rPr>
      </w:pPr>
      <w:r w:rsidRPr="00EC0A58">
        <w:rPr>
          <w:rFonts w:ascii="Cambria" w:hAnsi="Cambria" w:cs="Cambria"/>
          <w:sz w:val="24"/>
          <w:szCs w:val="24"/>
        </w:rPr>
        <w:t>a)</w:t>
      </w:r>
      <w:r w:rsidRPr="00EC0A58">
        <w:rPr>
          <w:rFonts w:ascii="Cambria" w:hAnsi="Cambria" w:cs="Cambria"/>
          <w:sz w:val="24"/>
          <w:szCs w:val="24"/>
        </w:rPr>
        <w:tab/>
        <w:t xml:space="preserve">oświadczenia Wykonawcy, w zakresie art. 108 ust. 1 pkt 5) PZP, o braku przynależności do tej samej grupy kapitałowej, w rozumieniu ustawy z dnia 16 lutego 2007 r. o ochronie konkurencji i konsumentów (tekst jedn. Dz. U. z 2021 r., poz. 275), z innym Wykonawcą, który złożył odrębną ofertę, albo oświadczenie o przynależności do tej samej grupy kapitałowej wraz z dokumentami lub informacjami potwierdzającymi przygotowanie oferty niezależnie od innego Wykonawcy należącego do tej samej grupy kapitałowej  (wzór oświadczenia Wykonawcy w zakresie art. 108 ust. 1 pkt 5) PZP o przynależności lub braku przynależności do tej grupy kapitałowej stanowi </w:t>
      </w:r>
      <w:r w:rsidRPr="00EC0A58">
        <w:rPr>
          <w:rFonts w:ascii="Cambria" w:hAnsi="Cambria" w:cs="Cambria"/>
          <w:sz w:val="24"/>
          <w:szCs w:val="24"/>
          <w:shd w:val="clear" w:color="auto" w:fill="FFFF00"/>
        </w:rPr>
        <w:t>załącznik nr 7</w:t>
      </w:r>
      <w:r w:rsidRPr="00EC0A58">
        <w:rPr>
          <w:rFonts w:ascii="Cambria" w:hAnsi="Cambria" w:cs="Cambria"/>
          <w:sz w:val="24"/>
          <w:szCs w:val="24"/>
        </w:rPr>
        <w:t xml:space="preserve"> do SWZ),</w:t>
      </w:r>
    </w:p>
    <w:p w14:paraId="29E09045" w14:textId="77777777" w:rsidR="001E3F22" w:rsidRPr="00EC0A58" w:rsidRDefault="0030629A" w:rsidP="00E40897">
      <w:pPr>
        <w:pStyle w:val="Kolorowalistaakcent11"/>
        <w:ind w:left="1418" w:hanging="709"/>
        <w:jc w:val="both"/>
        <w:rPr>
          <w:rFonts w:ascii="Cambria" w:hAnsi="Cambria"/>
          <w:sz w:val="24"/>
          <w:szCs w:val="24"/>
        </w:rPr>
      </w:pPr>
      <w:r w:rsidRPr="00EC0A58">
        <w:rPr>
          <w:rFonts w:ascii="Cambria" w:hAnsi="Cambria" w:cs="Cambria"/>
          <w:sz w:val="24"/>
          <w:szCs w:val="24"/>
        </w:rPr>
        <w:t>b)</w:t>
      </w:r>
      <w:r w:rsidRPr="00EC0A58">
        <w:rPr>
          <w:rFonts w:ascii="Cambria" w:hAnsi="Cambria" w:cs="Cambria"/>
          <w:sz w:val="24"/>
          <w:szCs w:val="24"/>
        </w:rPr>
        <w:tab/>
        <w:t>odpisu lub informacji z Krajowego Rejestru Sądowego lub z Centralnej Ewidencji i Informacji o Działalności Gospodarczej, w zakresie art. 109 ust. 1 pkt 4) PZP, sporządzonych nie wcześniej niż 3 miesiące przed jej złożeniem, jeżeli odrębne przepisy wymagają wpisu do rejestru lub ewidencji</w:t>
      </w:r>
    </w:p>
    <w:p w14:paraId="270B7824" w14:textId="77777777" w:rsidR="001E3F22" w:rsidRPr="00EC0A58" w:rsidRDefault="0030629A" w:rsidP="00E40897">
      <w:pPr>
        <w:pStyle w:val="Kolorowalistaakcent11"/>
        <w:ind w:left="1418" w:hanging="709"/>
        <w:jc w:val="both"/>
        <w:rPr>
          <w:rFonts w:ascii="Cambria" w:hAnsi="Cambria"/>
          <w:sz w:val="24"/>
          <w:szCs w:val="24"/>
        </w:rPr>
      </w:pPr>
      <w:r w:rsidRPr="00EC0A58">
        <w:rPr>
          <w:rFonts w:ascii="Cambria" w:hAnsi="Cambria" w:cs="Cambria"/>
          <w:sz w:val="24"/>
          <w:szCs w:val="24"/>
        </w:rPr>
        <w:t>c)</w:t>
      </w:r>
      <w:r w:rsidRPr="00EC0A58">
        <w:rPr>
          <w:rFonts w:ascii="Cambria" w:hAnsi="Cambria" w:cs="Cambria"/>
          <w:sz w:val="24"/>
          <w:szCs w:val="24"/>
        </w:rPr>
        <w:tab/>
        <w:t>oświadczenie wykonawcy o aktualności informacji zawartych w oświadczeniu, o którym mowa w art. 125 ust. 1 PZP, w zakresie podstaw wykluczenia z postępowania wskazanych przez zamawiającego, o których mowa w:</w:t>
      </w:r>
    </w:p>
    <w:p w14:paraId="7E0CC515" w14:textId="77777777" w:rsidR="001E3F22" w:rsidRPr="00EC0A58" w:rsidRDefault="0030629A" w:rsidP="00E40897">
      <w:pPr>
        <w:pStyle w:val="Kolorowalistaakcent11"/>
        <w:numPr>
          <w:ilvl w:val="0"/>
          <w:numId w:val="10"/>
        </w:numPr>
        <w:ind w:left="2126" w:hanging="425"/>
        <w:jc w:val="both"/>
        <w:rPr>
          <w:rFonts w:ascii="Cambria" w:hAnsi="Cambria"/>
          <w:sz w:val="24"/>
          <w:szCs w:val="24"/>
        </w:rPr>
      </w:pPr>
      <w:r w:rsidRPr="00EC0A58">
        <w:rPr>
          <w:rFonts w:ascii="Cambria" w:hAnsi="Cambria" w:cs="Cambria"/>
          <w:sz w:val="24"/>
          <w:szCs w:val="24"/>
        </w:rPr>
        <w:t>art. 108 ust. 1 pkt 3 PZP,</w:t>
      </w:r>
    </w:p>
    <w:p w14:paraId="4AF1A5D2" w14:textId="77777777" w:rsidR="001E3F22" w:rsidRPr="00EC0A58" w:rsidRDefault="0030629A" w:rsidP="00E40897">
      <w:pPr>
        <w:pStyle w:val="Kolorowalistaakcent11"/>
        <w:numPr>
          <w:ilvl w:val="0"/>
          <w:numId w:val="10"/>
        </w:numPr>
        <w:ind w:left="2126" w:hanging="425"/>
        <w:jc w:val="both"/>
        <w:rPr>
          <w:rFonts w:ascii="Cambria" w:hAnsi="Cambria"/>
          <w:sz w:val="24"/>
          <w:szCs w:val="24"/>
        </w:rPr>
      </w:pPr>
      <w:r w:rsidRPr="00EC0A58">
        <w:rPr>
          <w:rFonts w:ascii="Cambria" w:hAnsi="Cambria" w:cs="Cambria"/>
          <w:sz w:val="24"/>
          <w:szCs w:val="24"/>
        </w:rPr>
        <w:lastRenderedPageBreak/>
        <w:t>art. 108 ust. 1 pkt 4 PZP, dotyczących orzeczenia zakazu ubiegania się o zamówienie publiczne tytułem środka zapobiegawczego,</w:t>
      </w:r>
    </w:p>
    <w:p w14:paraId="33735869" w14:textId="77777777" w:rsidR="001E3F22" w:rsidRPr="00EC0A58" w:rsidRDefault="0030629A" w:rsidP="00E40897">
      <w:pPr>
        <w:pStyle w:val="Kolorowalistaakcent11"/>
        <w:numPr>
          <w:ilvl w:val="0"/>
          <w:numId w:val="10"/>
        </w:numPr>
        <w:ind w:left="2126" w:hanging="425"/>
        <w:jc w:val="both"/>
        <w:rPr>
          <w:rFonts w:ascii="Cambria" w:hAnsi="Cambria"/>
          <w:sz w:val="24"/>
          <w:szCs w:val="24"/>
        </w:rPr>
      </w:pPr>
      <w:r w:rsidRPr="00EC0A58">
        <w:rPr>
          <w:rFonts w:ascii="Cambria" w:hAnsi="Cambria" w:cs="Cambria"/>
          <w:sz w:val="24"/>
          <w:szCs w:val="24"/>
        </w:rPr>
        <w:t>art. 108 ust. 1 pkt 5 PZP, dotyczących zawarcia z innymi wykonawcami porozumienia mającego na celu zakłócenie konkurencji,</w:t>
      </w:r>
    </w:p>
    <w:p w14:paraId="6B1375EE" w14:textId="77777777" w:rsidR="001E3F22" w:rsidRPr="00EC0A58" w:rsidRDefault="0030629A" w:rsidP="00E40897">
      <w:pPr>
        <w:pStyle w:val="Kolorowalistaakcent11"/>
        <w:numPr>
          <w:ilvl w:val="0"/>
          <w:numId w:val="10"/>
        </w:numPr>
        <w:ind w:left="2126" w:hanging="425"/>
        <w:jc w:val="both"/>
        <w:rPr>
          <w:rFonts w:ascii="Cambria" w:hAnsi="Cambria"/>
          <w:sz w:val="24"/>
          <w:szCs w:val="24"/>
        </w:rPr>
      </w:pPr>
      <w:r w:rsidRPr="00EC0A58">
        <w:rPr>
          <w:rFonts w:ascii="Cambria" w:hAnsi="Cambria" w:cs="Cambria"/>
          <w:sz w:val="24"/>
          <w:szCs w:val="24"/>
        </w:rPr>
        <w:t>art. 108 ust. 1 pkt 6 PZP,</w:t>
      </w:r>
    </w:p>
    <w:p w14:paraId="64A017BB" w14:textId="77777777" w:rsidR="001E3F22" w:rsidRPr="00EC0A58" w:rsidRDefault="0030629A" w:rsidP="00E40897">
      <w:pPr>
        <w:pStyle w:val="Kolorowalistaakcent11"/>
        <w:numPr>
          <w:ilvl w:val="0"/>
          <w:numId w:val="10"/>
        </w:numPr>
        <w:ind w:left="2126" w:hanging="425"/>
        <w:jc w:val="both"/>
        <w:rPr>
          <w:rFonts w:ascii="Cambria" w:hAnsi="Cambria"/>
          <w:sz w:val="24"/>
          <w:szCs w:val="24"/>
        </w:rPr>
      </w:pPr>
      <w:r w:rsidRPr="00EC0A58">
        <w:rPr>
          <w:rFonts w:ascii="Cambria" w:hAnsi="Cambria" w:cs="Cambria"/>
          <w:sz w:val="24"/>
          <w:szCs w:val="24"/>
        </w:rPr>
        <w:t>art. 109 ust. 1 pkt 1 PZP, odnośnie do naruszenia obowiązków dotyczących płatności podatków i opłat lokalnych, o których mowa w ustawie z dnia 12 stycznia 1991 r. o podatkach i opłatach lokalnych (Dz. U. z 2019 r. poz. 1170),</w:t>
      </w:r>
    </w:p>
    <w:p w14:paraId="6CBB4CE7" w14:textId="77777777" w:rsidR="001E3F22" w:rsidRPr="00EC0A58" w:rsidRDefault="0030629A" w:rsidP="00E40897">
      <w:pPr>
        <w:pStyle w:val="Kolorowalistaakcent11"/>
        <w:numPr>
          <w:ilvl w:val="0"/>
          <w:numId w:val="10"/>
        </w:numPr>
        <w:ind w:left="2126" w:hanging="425"/>
        <w:jc w:val="both"/>
        <w:rPr>
          <w:rFonts w:ascii="Cambria" w:hAnsi="Cambria"/>
          <w:sz w:val="24"/>
          <w:szCs w:val="24"/>
        </w:rPr>
      </w:pPr>
      <w:r w:rsidRPr="00EC0A58">
        <w:rPr>
          <w:rFonts w:ascii="Cambria" w:hAnsi="Cambria" w:cs="Cambria"/>
          <w:sz w:val="24"/>
          <w:szCs w:val="24"/>
        </w:rPr>
        <w:t>art. 109 ust. 1 pkt 6, 8 i 10 PZP.</w:t>
      </w:r>
    </w:p>
    <w:p w14:paraId="6882304D" w14:textId="77777777" w:rsidR="001E3F22" w:rsidRPr="00EC0A58" w:rsidRDefault="0030629A" w:rsidP="00E40897">
      <w:pPr>
        <w:tabs>
          <w:tab w:val="left" w:pos="1843"/>
        </w:tabs>
        <w:ind w:left="1417" w:hanging="567"/>
        <w:jc w:val="both"/>
        <w:rPr>
          <w:rFonts w:ascii="Cambria" w:hAnsi="Cambria" w:cs="Cambria"/>
          <w:sz w:val="24"/>
          <w:szCs w:val="24"/>
        </w:rPr>
      </w:pPr>
      <w:r w:rsidRPr="00EC0A58">
        <w:rPr>
          <w:rFonts w:ascii="Cambria" w:hAnsi="Cambria" w:cs="Cambria"/>
          <w:sz w:val="24"/>
          <w:szCs w:val="24"/>
        </w:rPr>
        <w:t xml:space="preserve">- według wzoru stanowiącego </w:t>
      </w:r>
      <w:r w:rsidRPr="00EC0A58">
        <w:rPr>
          <w:rFonts w:ascii="Cambria" w:hAnsi="Cambria" w:cs="Cambria"/>
          <w:sz w:val="24"/>
          <w:szCs w:val="24"/>
          <w:shd w:val="clear" w:color="auto" w:fill="FFFF00"/>
        </w:rPr>
        <w:t xml:space="preserve">załącznik nr 4 </w:t>
      </w:r>
      <w:r w:rsidRPr="00EC0A58">
        <w:rPr>
          <w:rFonts w:ascii="Cambria" w:hAnsi="Cambria" w:cs="Cambria"/>
          <w:sz w:val="24"/>
          <w:szCs w:val="24"/>
        </w:rPr>
        <w:t>do SWZ.</w:t>
      </w:r>
    </w:p>
    <w:p w14:paraId="6583F9E0" w14:textId="77777777" w:rsidR="001E3F22" w:rsidRPr="00EC0A58" w:rsidRDefault="0030629A" w:rsidP="00E40897">
      <w:pPr>
        <w:tabs>
          <w:tab w:val="left" w:pos="1843"/>
        </w:tabs>
        <w:ind w:left="2154" w:hanging="1417"/>
        <w:jc w:val="both"/>
        <w:rPr>
          <w:rFonts w:ascii="Cambria" w:hAnsi="Cambria" w:cs="Cambria"/>
          <w:sz w:val="24"/>
          <w:szCs w:val="24"/>
        </w:rPr>
      </w:pPr>
      <w:r w:rsidRPr="00EC0A58">
        <w:rPr>
          <w:rFonts w:ascii="Cambria" w:hAnsi="Cambria" w:cs="Cambria"/>
          <w:sz w:val="24"/>
          <w:szCs w:val="24"/>
        </w:rPr>
        <w:t xml:space="preserve">     d)         informacji banku lub spółdzielczej kasy oszczędnościowo-kredytowej potwierdzającej wysokość posiadanych środków finansowych lub zdolności kredytowej wykonawcy, w okresie nie wcześniej niż trzy miesiące przed jej złożeniem.</w:t>
      </w:r>
    </w:p>
    <w:p w14:paraId="1315E28A" w14:textId="3C7BE87F" w:rsidR="001E3F22" w:rsidRPr="00EC0A58" w:rsidRDefault="0030629A" w:rsidP="00E40897">
      <w:pPr>
        <w:tabs>
          <w:tab w:val="left" w:pos="1843"/>
        </w:tabs>
        <w:ind w:left="709" w:hanging="709"/>
        <w:jc w:val="both"/>
        <w:rPr>
          <w:rFonts w:ascii="Cambria" w:hAnsi="Cambria"/>
          <w:sz w:val="24"/>
          <w:szCs w:val="24"/>
        </w:rPr>
      </w:pPr>
      <w:r w:rsidRPr="00EC0A58">
        <w:rPr>
          <w:rFonts w:ascii="Cambria" w:hAnsi="Cambria" w:cs="Cambria"/>
          <w:sz w:val="24"/>
          <w:szCs w:val="24"/>
        </w:rPr>
        <w:t>8.4.</w:t>
      </w:r>
      <w:r w:rsidRPr="00EC0A58">
        <w:rPr>
          <w:rFonts w:ascii="Cambria" w:hAnsi="Cambria" w:cs="Cambria"/>
          <w:sz w:val="24"/>
          <w:szCs w:val="24"/>
        </w:rPr>
        <w:tab/>
        <w:t xml:space="preserve">Wykonawca może w celu potwierdzenia spełnienia warunków udziału w postępowaniu polegać na zdolnościach technicznych lub zawodowych (warunki wskazane w pkt 7.1. ppkt 4) innych podmiotów, niezależnie od charakteru prawnego łączących go z nimi stosunków prawnych. </w:t>
      </w:r>
      <w:r w:rsidRPr="00EC0A58">
        <w:rPr>
          <w:rFonts w:ascii="Cambria" w:hAnsi="Cambria" w:cs="Cambria"/>
          <w:sz w:val="24"/>
          <w:szCs w:val="24"/>
        </w:rPr>
        <w:tab/>
      </w:r>
      <w:r w:rsidRPr="00EC0A58">
        <w:rPr>
          <w:rFonts w:ascii="Cambria" w:hAnsi="Cambria" w:cs="Cambria"/>
          <w:sz w:val="24"/>
          <w:szCs w:val="24"/>
        </w:rPr>
        <w:br/>
      </w:r>
      <w:r w:rsidRPr="00EC0A58">
        <w:rPr>
          <w:rFonts w:ascii="Cambria" w:hAnsi="Cambria" w:cs="Cambria"/>
          <w:sz w:val="24"/>
          <w:szCs w:val="24"/>
        </w:rPr>
        <w:br/>
      </w:r>
      <w:r w:rsidRPr="00EC0A58">
        <w:rPr>
          <w:rFonts w:ascii="Cambria" w:eastAsia="A" w:hAnsi="Cambria" w:cs="Cambria"/>
          <w:sz w:val="24"/>
          <w:szCs w:val="24"/>
        </w:rPr>
        <w:t>Wykonawca, który polega na</w:t>
      </w:r>
      <w:r w:rsidRPr="00EC0A58">
        <w:rPr>
          <w:rFonts w:ascii="Cambria" w:hAnsi="Cambria" w:cs="Cambria"/>
          <w:sz w:val="24"/>
          <w:szCs w:val="24"/>
        </w:rPr>
        <w:t xml:space="preserve"> zdolnościach technicznych, zawodowych lub sytuacji finansowej lub ekonomicznej oraz </w:t>
      </w:r>
      <w:r w:rsidR="007F01FD" w:rsidRPr="00EC0A58">
        <w:rPr>
          <w:rFonts w:ascii="Cambria" w:hAnsi="Cambria" w:cs="Cambria"/>
          <w:sz w:val="24"/>
          <w:szCs w:val="24"/>
        </w:rPr>
        <w:t>doświadczeniu</w:t>
      </w:r>
      <w:r w:rsidRPr="00EC0A58">
        <w:rPr>
          <w:rFonts w:ascii="Cambria" w:hAnsi="Cambria" w:cs="Cambria"/>
          <w:sz w:val="24"/>
          <w:szCs w:val="24"/>
        </w:rPr>
        <w:t xml:space="preserve"> </w:t>
      </w:r>
      <w:r w:rsidRPr="00EC0A58">
        <w:rPr>
          <w:rFonts w:ascii="Cambria" w:eastAsia="A" w:hAnsi="Cambria" w:cs="Cambria"/>
          <w:sz w:val="24"/>
          <w:szCs w:val="24"/>
        </w:rPr>
        <w:t xml:space="preserve">podmiotów udostępniających zasoby, </w:t>
      </w:r>
      <w:r w:rsidRPr="00EC0A58">
        <w:rPr>
          <w:rFonts w:ascii="Cambria" w:eastAsia="A" w:hAnsi="Cambria" w:cs="Cambria"/>
          <w:b/>
          <w:sz w:val="24"/>
          <w:szCs w:val="24"/>
          <w:u w:val="single"/>
        </w:rPr>
        <w:t>składa wraz  z ofertą:</w:t>
      </w:r>
    </w:p>
    <w:p w14:paraId="49A08BA5" w14:textId="77777777" w:rsidR="001E3F22" w:rsidRPr="00EC0A58" w:rsidRDefault="0030629A" w:rsidP="00E40897">
      <w:pPr>
        <w:tabs>
          <w:tab w:val="left" w:pos="1276"/>
        </w:tabs>
        <w:ind w:left="1276" w:hanging="576"/>
        <w:jc w:val="both"/>
        <w:rPr>
          <w:rFonts w:ascii="Cambria" w:hAnsi="Cambria"/>
          <w:sz w:val="24"/>
          <w:szCs w:val="24"/>
        </w:rPr>
      </w:pPr>
      <w:r w:rsidRPr="00EC0A58">
        <w:rPr>
          <w:rFonts w:ascii="Cambria" w:eastAsia="A" w:hAnsi="Cambria" w:cs="Cambria"/>
          <w:sz w:val="24"/>
          <w:szCs w:val="24"/>
        </w:rPr>
        <w:t>1)</w:t>
      </w:r>
      <w:r w:rsidRPr="00EC0A58">
        <w:rPr>
          <w:rFonts w:ascii="Cambria" w:eastAsia="A" w:hAnsi="Cambria" w:cs="Cambria"/>
          <w:sz w:val="24"/>
          <w:szCs w:val="24"/>
        </w:rPr>
        <w:tab/>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F1A05AB" w14:textId="77777777" w:rsidR="001E3F22" w:rsidRPr="00EC0A58" w:rsidRDefault="0030629A" w:rsidP="00E40897">
      <w:pPr>
        <w:ind w:left="1276" w:hanging="9"/>
        <w:jc w:val="both"/>
        <w:rPr>
          <w:rFonts w:ascii="Cambria" w:hAnsi="Cambria"/>
          <w:sz w:val="24"/>
          <w:szCs w:val="24"/>
        </w:rPr>
      </w:pPr>
      <w:r w:rsidRPr="00EC0A58">
        <w:rPr>
          <w:rFonts w:ascii="Cambria" w:eastAsia="A" w:hAnsi="Cambria" w:cs="Cambria"/>
          <w:sz w:val="24"/>
          <w:szCs w:val="24"/>
        </w:rPr>
        <w:t>Zobowiązanie podmiotu udostępniającego zasoby, o którym mowa wyżej, potwierdza, że stosunek łączący Wykonawcę z podmiotami udostępniającymi zasoby gwarantuje rzeczywisty dostęp do tych zasobów oraz określa w szczególności: (1) zakres dostępnych wykonawcy zasobów podmiotu udostępniającego zasoby; (2) sposób i okres udostępnienia wykonawcy i wykorzystania przez niego zasobów podmiotu udostępniającego te zasoby przy wykonywaniu zamówienia; W</w:t>
      </w:r>
      <w:r w:rsidRPr="00EC0A58">
        <w:rPr>
          <w:rFonts w:ascii="Cambria" w:hAnsi="Cambria" w:cs="Cambria"/>
          <w:bCs/>
          <w:sz w:val="24"/>
          <w:szCs w:val="24"/>
        </w:rPr>
        <w:t xml:space="preserve">zór zobowiązania do oddania wykonawcy do dyspozycji niezbędnych zasobów na potrzeby wykonania zamówienia stanowi </w:t>
      </w:r>
      <w:r w:rsidRPr="00EC0A58">
        <w:rPr>
          <w:rFonts w:ascii="Cambria" w:hAnsi="Cambria" w:cs="Cambria"/>
          <w:bCs/>
          <w:sz w:val="24"/>
          <w:szCs w:val="24"/>
          <w:shd w:val="clear" w:color="auto" w:fill="FFFF00"/>
        </w:rPr>
        <w:t xml:space="preserve">załącznik nr 6 </w:t>
      </w:r>
      <w:r w:rsidRPr="00EC0A58">
        <w:rPr>
          <w:rFonts w:ascii="Cambria" w:hAnsi="Cambria" w:cs="Cambria"/>
          <w:bCs/>
          <w:sz w:val="24"/>
          <w:szCs w:val="24"/>
        </w:rPr>
        <w:t>do SWZ.</w:t>
      </w:r>
    </w:p>
    <w:p w14:paraId="14584AF7" w14:textId="77777777" w:rsidR="001E3F22" w:rsidRPr="00EC0A58" w:rsidRDefault="0030629A" w:rsidP="00E40897">
      <w:pPr>
        <w:numPr>
          <w:ilvl w:val="0"/>
          <w:numId w:val="3"/>
        </w:numPr>
        <w:ind w:left="1276" w:hanging="567"/>
        <w:jc w:val="both"/>
        <w:rPr>
          <w:rFonts w:ascii="Cambria" w:hAnsi="Cambria"/>
          <w:sz w:val="24"/>
          <w:szCs w:val="24"/>
        </w:rPr>
      </w:pPr>
      <w:r w:rsidRPr="00EC0A58">
        <w:rPr>
          <w:rFonts w:ascii="Cambria" w:hAnsi="Cambria" w:cs="Cambria"/>
          <w:sz w:val="24"/>
          <w:szCs w:val="24"/>
        </w:rPr>
        <w:t xml:space="preserve">oświadczenie podmiotu udostępniającego zasoby, potwierdzające brak podstaw wykluczenia tego podmiotu oraz spełnienie warunków udziału w postępowaniu (w zakresie warunku, w stosunku do którego udostępnia swój potencjał) sporządzone zgodnie ze wzorami stanowiącymi </w:t>
      </w:r>
      <w:r w:rsidRPr="00EC0A58">
        <w:rPr>
          <w:rFonts w:ascii="Cambria" w:hAnsi="Cambria" w:cs="Cambria"/>
          <w:sz w:val="24"/>
          <w:szCs w:val="24"/>
          <w:shd w:val="clear" w:color="auto" w:fill="FFFF00"/>
        </w:rPr>
        <w:t>załączniki nr 2a i 3a</w:t>
      </w:r>
      <w:r w:rsidRPr="00EC0A58">
        <w:rPr>
          <w:rFonts w:ascii="Cambria" w:hAnsi="Cambria" w:cs="Cambria"/>
          <w:sz w:val="24"/>
          <w:szCs w:val="24"/>
        </w:rPr>
        <w:t xml:space="preserve"> do SWZ. </w:t>
      </w:r>
    </w:p>
    <w:p w14:paraId="1A40910B" w14:textId="77777777" w:rsidR="001E3F22" w:rsidRPr="00EC0A58" w:rsidRDefault="0030629A" w:rsidP="00E40897">
      <w:pPr>
        <w:ind w:left="700"/>
        <w:jc w:val="both"/>
        <w:rPr>
          <w:rFonts w:ascii="Cambria" w:hAnsi="Cambria"/>
          <w:sz w:val="24"/>
          <w:szCs w:val="24"/>
        </w:rPr>
      </w:pPr>
      <w:r w:rsidRPr="00EC0A58">
        <w:rPr>
          <w:rFonts w:ascii="Cambria" w:hAnsi="Cambria" w:cs="Cambria"/>
          <w:sz w:val="24"/>
          <w:szCs w:val="24"/>
        </w:rPr>
        <w:t xml:space="preserve">Wykonawca, który polega na zdolnościach technicznych lub zawodowych, doświadczeniu (warunki wskazane w pkt 7.1. ppkt 4) na zasadach określonych w art. 118 PZP w zw. z art. 266 PZP zobowiązany będzie do przedstawienia podmiotowych środków dowodowych, o których mowa w pkt 8.3 lit. b) i c) SWZ, dotyczących tych podmiotów, potwierdzających, że nie zachodzą wobec tych podmiotów podstawy wykluczenia z postępowania. Dokumenty, o których mowa w pkt 8.3 lit. b) i c) SWZ wykonawca będzie obowiązany złożyć w terminie wskazanym przez Zamawiającego, nie krótszym niż 5 dni, określonym w wezwaniu wystosowanym przez Zamawiającego do wykonawcy po otwarciu ofert w trybie art. 274 ust. 1 PZP. </w:t>
      </w:r>
    </w:p>
    <w:p w14:paraId="3A090606" w14:textId="77777777" w:rsidR="001E3F22" w:rsidRPr="00EC0A58" w:rsidRDefault="0030629A" w:rsidP="00E40897">
      <w:pPr>
        <w:ind w:left="728" w:hanging="728"/>
        <w:jc w:val="both"/>
        <w:rPr>
          <w:rFonts w:ascii="Cambria" w:hAnsi="Cambria"/>
          <w:sz w:val="24"/>
          <w:szCs w:val="24"/>
        </w:rPr>
      </w:pPr>
      <w:r w:rsidRPr="00EC0A58">
        <w:rPr>
          <w:rFonts w:ascii="Cambria" w:hAnsi="Cambria" w:cs="Cambria"/>
          <w:sz w:val="24"/>
          <w:szCs w:val="24"/>
        </w:rPr>
        <w:lastRenderedPageBreak/>
        <w:t xml:space="preserve">8.5. </w:t>
      </w:r>
      <w:r w:rsidRPr="00EC0A58">
        <w:rPr>
          <w:rFonts w:ascii="Cambria" w:hAnsi="Cambria" w:cs="Cambria"/>
          <w:sz w:val="24"/>
          <w:szCs w:val="24"/>
        </w:rPr>
        <w:tab/>
        <w:t>Jeżeli Wykonawca lub podmiot udostępniający zasoby na zasadach określonych w  art. 118 w zw. z art. 266 PZP, ma siedzibę lub miejsce zamieszkania poza granicami Rzeczypospolitej Polskiej zamiast dokumentów:</w:t>
      </w:r>
    </w:p>
    <w:p w14:paraId="0738E269" w14:textId="77777777"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odpisu albo informacji z Krajowego Rejestru Sądowego lub z Centralnej Ewidencji i Informacji o Działalności Gospodarczej, o których mowa w pkt 8.3. lit. b) - składa dokument lub dokumenty wystawione w kraju, w którym wykonawca, lub podmiot trzeci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C527B89" w14:textId="77777777" w:rsidR="001E3F22" w:rsidRPr="00EC0A58" w:rsidRDefault="0030629A" w:rsidP="00E40897">
      <w:pPr>
        <w:ind w:left="700" w:hanging="700"/>
        <w:jc w:val="both"/>
        <w:rPr>
          <w:rFonts w:ascii="Cambria" w:hAnsi="Cambria"/>
          <w:sz w:val="24"/>
          <w:szCs w:val="24"/>
        </w:rPr>
      </w:pPr>
      <w:r w:rsidRPr="00EC0A58">
        <w:rPr>
          <w:rFonts w:ascii="Cambria" w:hAnsi="Cambria" w:cs="Cambria"/>
          <w:bCs/>
          <w:sz w:val="24"/>
          <w:szCs w:val="24"/>
        </w:rPr>
        <w:t>8.6.</w:t>
      </w:r>
      <w:r w:rsidRPr="00EC0A58">
        <w:rPr>
          <w:rFonts w:ascii="Cambria" w:hAnsi="Cambria" w:cs="Cambria"/>
          <w:sz w:val="24"/>
          <w:szCs w:val="24"/>
        </w:rPr>
        <w:tab/>
        <w:t xml:space="preserve">Dokumenty, o których mowa w pkt 8.5. powinny być wystawione nie wcześniej niż 3 miesiące przed ich złożeniem. </w:t>
      </w:r>
    </w:p>
    <w:p w14:paraId="735A02BE" w14:textId="77777777" w:rsidR="001E3F22" w:rsidRPr="00EC0A58" w:rsidRDefault="0030629A" w:rsidP="00E40897">
      <w:pPr>
        <w:ind w:left="700" w:hanging="700"/>
        <w:jc w:val="both"/>
        <w:rPr>
          <w:rFonts w:ascii="Cambria" w:hAnsi="Cambria"/>
          <w:sz w:val="24"/>
          <w:szCs w:val="24"/>
        </w:rPr>
      </w:pPr>
      <w:r w:rsidRPr="00EC0A58">
        <w:rPr>
          <w:rFonts w:ascii="Cambria" w:hAnsi="Cambria" w:cs="Cambria"/>
          <w:sz w:val="24"/>
          <w:szCs w:val="24"/>
        </w:rPr>
        <w:t xml:space="preserve">8.7. </w:t>
      </w:r>
      <w:r w:rsidRPr="00EC0A58">
        <w:rPr>
          <w:rFonts w:ascii="Cambria" w:hAnsi="Cambria" w:cs="Cambria"/>
          <w:sz w:val="24"/>
          <w:szCs w:val="24"/>
        </w:rPr>
        <w:tab/>
        <w:t>Jeżeli w kraju, w którym wykonawca lub podmiot trzeci ma siedzibę lub miejsce zamieszkania, nie wydaje się dokumentów, o których mowa w pkt. 8.5., zastępuje się je odpowiednio w całości lub w części dokumentem zawierającym odpowiednio oświadczenie wykonawcy lub podmiotu trzeciego,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lub podmiotu trzeciego. Postanowienia pkt. 8.6. stosuje się.</w:t>
      </w:r>
    </w:p>
    <w:p w14:paraId="5F283A44" w14:textId="77777777" w:rsidR="001E3F22" w:rsidRPr="00EC0A58" w:rsidRDefault="0030629A" w:rsidP="00E40897">
      <w:pPr>
        <w:ind w:left="700" w:hanging="700"/>
        <w:jc w:val="both"/>
        <w:rPr>
          <w:rFonts w:ascii="Cambria" w:hAnsi="Cambria"/>
          <w:sz w:val="24"/>
          <w:szCs w:val="24"/>
        </w:rPr>
      </w:pPr>
      <w:r w:rsidRPr="00EC0A58">
        <w:rPr>
          <w:rFonts w:ascii="Cambria" w:hAnsi="Cambria" w:cs="Cambria"/>
          <w:sz w:val="24"/>
          <w:szCs w:val="24"/>
        </w:rPr>
        <w:t xml:space="preserve">8.8. </w:t>
      </w:r>
      <w:r w:rsidRPr="00EC0A58">
        <w:rPr>
          <w:rFonts w:ascii="Cambria" w:hAnsi="Cambria" w:cs="Cambria"/>
          <w:sz w:val="24"/>
          <w:szCs w:val="24"/>
        </w:rPr>
        <w:tab/>
        <w:t>Jeżeli złożone przez wykonawcę oświadczenie, o którym mowa w art. 125 ust. 1 PZP,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14:paraId="25503DAA" w14:textId="77777777" w:rsidR="001E3F22" w:rsidRPr="00EC0A58" w:rsidRDefault="0030629A" w:rsidP="00E40897">
      <w:pPr>
        <w:ind w:left="700" w:hanging="700"/>
        <w:jc w:val="both"/>
        <w:rPr>
          <w:rFonts w:ascii="Cambria" w:hAnsi="Cambria"/>
          <w:sz w:val="24"/>
          <w:szCs w:val="24"/>
        </w:rPr>
      </w:pPr>
      <w:r w:rsidRPr="00EC0A58">
        <w:rPr>
          <w:rFonts w:ascii="Cambria" w:hAnsi="Cambria" w:cs="Cambria"/>
          <w:sz w:val="24"/>
          <w:szCs w:val="24"/>
        </w:rPr>
        <w:t>8.9.</w:t>
      </w:r>
      <w:r w:rsidRPr="00EC0A58">
        <w:rPr>
          <w:rFonts w:ascii="Cambria" w:hAnsi="Cambria" w:cs="Cambria"/>
          <w:b/>
          <w:sz w:val="24"/>
          <w:szCs w:val="24"/>
        </w:rPr>
        <w:tab/>
      </w:r>
      <w:r w:rsidRPr="00EC0A58">
        <w:rPr>
          <w:rFonts w:ascii="Cambria" w:hAnsi="Cambria" w:cs="Cambria"/>
          <w:sz w:val="24"/>
          <w:szCs w:val="24"/>
        </w:rPr>
        <w:t xml:space="preserve">Jeżeli w dokumentach złożonych na potwierdzenie spełnienia warunków udziału w postępowaniu jakiekolwiek wartości zostaną podane w walucie obcej to Zamawiający przeliczy wartość waluty na złote wedle średniego kursu NBP z dnia zamieszczenia ogłoszenia o zamówieniu w Biuletynie Zamówień Publicznych. </w:t>
      </w:r>
    </w:p>
    <w:p w14:paraId="125A5902" w14:textId="77777777" w:rsidR="001E3F22" w:rsidRPr="00EC0A58" w:rsidRDefault="0030629A" w:rsidP="00E40897">
      <w:pPr>
        <w:ind w:left="700" w:hanging="700"/>
        <w:jc w:val="both"/>
        <w:rPr>
          <w:rFonts w:ascii="Cambria" w:hAnsi="Cambria"/>
          <w:sz w:val="24"/>
          <w:szCs w:val="24"/>
        </w:rPr>
      </w:pPr>
      <w:r w:rsidRPr="00EC0A58">
        <w:rPr>
          <w:rFonts w:ascii="Cambria" w:hAnsi="Cambria" w:cs="Cambria"/>
          <w:sz w:val="24"/>
          <w:szCs w:val="24"/>
        </w:rPr>
        <w:t>8.10.</w:t>
      </w:r>
      <w:r w:rsidRPr="00EC0A58">
        <w:rPr>
          <w:rFonts w:ascii="Cambria" w:hAnsi="Cambria" w:cs="Cambria"/>
          <w:b/>
          <w:sz w:val="24"/>
          <w:szCs w:val="24"/>
        </w:rPr>
        <w:t xml:space="preserve"> </w:t>
      </w:r>
      <w:r w:rsidRPr="00EC0A58">
        <w:rPr>
          <w:rFonts w:ascii="Cambria" w:hAnsi="Cambria" w:cs="Cambria"/>
          <w:sz w:val="24"/>
          <w:szCs w:val="24"/>
        </w:rPr>
        <w:tab/>
        <w:t xml:space="preserve">W przypadku oferty wykonawców wspólnie ubiegających się o udzielenie zamówienia (konsorcjum): </w:t>
      </w:r>
    </w:p>
    <w:p w14:paraId="2F1568AF"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1) </w:t>
      </w:r>
      <w:r w:rsidRPr="00EC0A58">
        <w:rPr>
          <w:rFonts w:ascii="Cambria" w:hAnsi="Cambria" w:cs="Cambria"/>
          <w:sz w:val="24"/>
          <w:szCs w:val="24"/>
        </w:rPr>
        <w:tab/>
        <w:t>w formularzu oferty należy wskazać firmy (nazwy) wszystkich Wykonawców wspólnie ubiegających się o udzielenie zamówienia;</w:t>
      </w:r>
    </w:p>
    <w:p w14:paraId="635DDBF0"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2)</w:t>
      </w:r>
      <w:r w:rsidRPr="00EC0A58">
        <w:rPr>
          <w:rFonts w:ascii="Cambria" w:hAnsi="Cambria" w:cs="Cambria"/>
          <w:sz w:val="24"/>
          <w:szCs w:val="24"/>
        </w:rPr>
        <w:tab/>
        <w:t>oferta musi być podpisana w taki sposób, by wiązała prawnie wszystkich Wykonawców wspólnie ubiegających się o udzielenie zamówienia. Osoba podpisująca ofertę musi posiadać umocowanie prawne do reprezentacji. Umocowanie musi wynikać z treści pełnomocnictwa załączonego do oferty – treść pełnomocnictwa powinna dokładnie określać zakres umocowania;</w:t>
      </w:r>
    </w:p>
    <w:p w14:paraId="22CB6247"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3)</w:t>
      </w:r>
      <w:r w:rsidRPr="00EC0A58">
        <w:rPr>
          <w:rFonts w:ascii="Cambria" w:hAnsi="Cambria" w:cs="Cambria"/>
          <w:sz w:val="24"/>
          <w:szCs w:val="24"/>
        </w:rPr>
        <w:tab/>
        <w:t>oświadczenie, o którym mowa w art. 125 ust. 1 PZP składa każdy z wykonawców wspólnie ubiegających się o zamówienie. Oświadczenia te potwierdzają brak podstaw wykluczenia oraz spełnienie  warunków udziału w postępowaniu w zakresie, w jakim  każdy z wykonawców wykazuje spełnianie warunków udziału w postępowaniu. Ww. oświadczenie wykonawców wspólnie ubiegających się o udzielenie zamówienia powinno zostać złożone wraz z ofertą pod rygorem nieważności, w formie elektronicznej (tj. opatrzonej kwalifikowanym podpisem elektronicznym) lub w postaci elektronicznej opatrzonej podpisem zaufanym lub podpisem osobistym;</w:t>
      </w:r>
    </w:p>
    <w:p w14:paraId="6F85FA55"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lastRenderedPageBreak/>
        <w:t>4)</w:t>
      </w:r>
      <w:r w:rsidRPr="00EC0A58">
        <w:rPr>
          <w:rFonts w:ascii="Cambria" w:hAnsi="Cambria" w:cs="Cambria"/>
          <w:sz w:val="24"/>
          <w:szCs w:val="24"/>
        </w:rPr>
        <w:tab/>
        <w:t>dokumenty, o których mowa w pkt 8.3. obowiązany będzie złożyć każdy z wykonawców wspólnie ubiegających się o udzielenie zamówienia;</w:t>
      </w:r>
    </w:p>
    <w:p w14:paraId="01E18618"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5)</w:t>
      </w:r>
      <w:r w:rsidRPr="00EC0A58">
        <w:rPr>
          <w:rFonts w:ascii="Cambria" w:hAnsi="Cambria" w:cs="Cambria"/>
          <w:sz w:val="24"/>
          <w:szCs w:val="24"/>
        </w:rPr>
        <w:tab/>
        <w:t>dokumenty, o których mowa w pkt 8.2. lit. a wykonawcy wspólnie ubiegający się o zamówienie składają wspólnie, dokumenty, o których mowa w pkt 8.2 lit. b składa ten z wykonawców wspólnie ubiegających się o udzielenie zamówienia publicznego, który wykazuje spełnianie warunku udziału w postępowaniu, dla którego wykazania służy dany dokument;</w:t>
      </w:r>
    </w:p>
    <w:p w14:paraId="43E1F9E5"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6) </w:t>
      </w:r>
      <w:r w:rsidRPr="00EC0A58">
        <w:rPr>
          <w:rFonts w:ascii="Cambria" w:hAnsi="Cambria" w:cs="Cambria"/>
          <w:sz w:val="24"/>
          <w:szCs w:val="24"/>
        </w:rPr>
        <w:tab/>
        <w:t>wszyscy Wykonawcy wspólnie ubiegający się o udzielenie zamówienia będą ponosić odpowiedzialność solidarną za wykonanie umowy;</w:t>
      </w:r>
    </w:p>
    <w:p w14:paraId="4F3CA25B"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7) </w:t>
      </w:r>
      <w:r w:rsidRPr="00EC0A58">
        <w:rPr>
          <w:rFonts w:ascii="Cambria" w:hAnsi="Cambria" w:cs="Cambria"/>
          <w:sz w:val="24"/>
          <w:szCs w:val="24"/>
        </w:rPr>
        <w:tab/>
        <w:t>Wykonawcy wspólnie ubiegający się o udzielenie zamówienia wyznaczą spośród siebie Wykonawcę kierującego (lidera), upoważnionego do zaciągania zobowiązań, otrzymywania poleceń oraz instrukcji dla i w imieniu każdego, jak też dla wszystkich partnerów;</w:t>
      </w:r>
    </w:p>
    <w:p w14:paraId="642D5792"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8) </w:t>
      </w:r>
      <w:r w:rsidRPr="00EC0A58">
        <w:rPr>
          <w:rFonts w:ascii="Cambria" w:hAnsi="Cambria" w:cs="Cambria"/>
          <w:sz w:val="24"/>
          <w:szCs w:val="24"/>
        </w:rPr>
        <w:tab/>
        <w:t>Zamawiający może w ramach odpowiedzialności solidarnej żądać wykonania umowy w całości przez lidera lub od wszystkich Wykonawców wspólnie ubiegających się o udzielenie zamówienia łącznie lub każdego z osobna.</w:t>
      </w:r>
    </w:p>
    <w:p w14:paraId="3A856610"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8.11.</w:t>
      </w:r>
      <w:r w:rsidRPr="00EC0A58">
        <w:rPr>
          <w:rFonts w:ascii="Cambria" w:hAnsi="Cambria" w:cs="Cambria"/>
          <w:sz w:val="24"/>
          <w:szCs w:val="24"/>
        </w:rPr>
        <w:tab/>
        <w:t xml:space="preserve">W przypadku Wykonawców wykonujących działalność w formie spółki cywilnej postanowienia dot. oferty Wykonawców wspólnie ubiegających się o udzielenie zamówienia (konsorcjum) stosuje się odpowiednio. </w:t>
      </w:r>
    </w:p>
    <w:p w14:paraId="2AA94E7A"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8.</w:t>
      </w:r>
      <w:r w:rsidRPr="00EC0A58">
        <w:rPr>
          <w:rFonts w:ascii="Cambria" w:hAnsi="Cambria" w:cs="Cambria"/>
          <w:b/>
          <w:bCs/>
          <w:sz w:val="24"/>
          <w:szCs w:val="24"/>
        </w:rPr>
        <w:t>12.</w:t>
      </w:r>
      <w:r w:rsidRPr="00EC0A58">
        <w:rPr>
          <w:rFonts w:ascii="Cambria" w:hAnsi="Cambria" w:cs="Cambria"/>
          <w:bCs/>
          <w:sz w:val="24"/>
          <w:szCs w:val="24"/>
        </w:rPr>
        <w:tab/>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14:paraId="3C346FEB"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8.13.</w:t>
      </w:r>
      <w:r w:rsidRPr="00EC0A58">
        <w:rPr>
          <w:rFonts w:ascii="Cambria" w:hAnsi="Cambria" w:cs="Cambria"/>
          <w:bCs/>
          <w:sz w:val="24"/>
          <w:szCs w:val="24"/>
        </w:rPr>
        <w:tab/>
        <w:t xml:space="preserve">Podmiotowe środki dowodowe oraz inne dokumenty lub oświadczenia, w tym dokumenty potwierdzające umocowanie do reprezentowania, sporządzone w języku obcym przekazuje się wraz z tłumaczeniem na język polski. </w:t>
      </w:r>
    </w:p>
    <w:p w14:paraId="42B65CCB"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8.14</w:t>
      </w:r>
      <w:r w:rsidRPr="00EC0A58">
        <w:rPr>
          <w:rFonts w:ascii="Cambria" w:hAnsi="Cambria" w:cs="Cambria"/>
          <w:bCs/>
          <w:sz w:val="24"/>
          <w:szCs w:val="24"/>
        </w:rPr>
        <w:t>.</w:t>
      </w:r>
      <w:r w:rsidRPr="00EC0A58">
        <w:rPr>
          <w:rFonts w:ascii="Cambria" w:hAnsi="Cambria" w:cs="Cambria"/>
          <w:bCs/>
          <w:sz w:val="24"/>
          <w:szCs w:val="24"/>
        </w:rPr>
        <w:tab/>
        <w:t>Podmiotowe środki dowodowe oraz zobowiązanie podmiotu udostępniającego zasoby, przedmiotowe środki dowodowe, niewystawione przez upoważnione podmioty, oraz pełnomocnictwo przekazuje się w postaci elektronicznej i opatruje się kwalifikowanym podpisem elektronicznym, podpisem zaufanym lub podpisem osobistym.</w:t>
      </w:r>
    </w:p>
    <w:p w14:paraId="6912AA17"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8.15.</w:t>
      </w:r>
      <w:r w:rsidRPr="00EC0A58">
        <w:rPr>
          <w:rFonts w:ascii="Cambria" w:hAnsi="Cambria" w:cs="Cambria"/>
          <w:bCs/>
          <w:sz w:val="24"/>
          <w:szCs w:val="24"/>
        </w:rPr>
        <w:tab/>
        <w:t>W przypadku gdy podmiotowe środki dowodowe oraz zobowiązanie podmiotu udostępniającego zasoby, przedmiotowe środki dowodowe,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C14261A"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8.16.</w:t>
      </w:r>
      <w:r w:rsidRPr="00EC0A58">
        <w:rPr>
          <w:rFonts w:ascii="Cambria" w:hAnsi="Cambria" w:cs="Cambria"/>
          <w:bCs/>
          <w:sz w:val="24"/>
          <w:szCs w:val="24"/>
        </w:rPr>
        <w:t xml:space="preserve"> </w:t>
      </w:r>
      <w:r w:rsidRPr="00EC0A58">
        <w:rPr>
          <w:rFonts w:ascii="Cambria" w:hAnsi="Cambria" w:cs="Cambria"/>
          <w:bCs/>
          <w:sz w:val="24"/>
          <w:szCs w:val="24"/>
        </w:rPr>
        <w:tab/>
        <w:t>Poświadczenia zgodności cyfrowego odwzorowania z dokumentem w postaci papierowej, o którym mowa w pkt 8.15., dokonuje w przypadku:</w:t>
      </w:r>
    </w:p>
    <w:p w14:paraId="7C065C94" w14:textId="77777777" w:rsidR="001E3F22" w:rsidRPr="00EC0A58" w:rsidRDefault="0030629A" w:rsidP="00E40897">
      <w:pPr>
        <w:ind w:left="1418" w:hanging="567"/>
        <w:jc w:val="both"/>
        <w:rPr>
          <w:rFonts w:ascii="Cambria" w:hAnsi="Cambria"/>
          <w:sz w:val="24"/>
          <w:szCs w:val="24"/>
        </w:rPr>
      </w:pPr>
      <w:r w:rsidRPr="00EC0A58">
        <w:rPr>
          <w:rFonts w:ascii="Cambria" w:hAnsi="Cambria" w:cs="Cambria"/>
          <w:bCs/>
          <w:sz w:val="24"/>
          <w:szCs w:val="24"/>
        </w:rPr>
        <w:t>1)</w:t>
      </w:r>
      <w:r w:rsidRPr="00EC0A58">
        <w:rPr>
          <w:rFonts w:ascii="Cambria" w:hAnsi="Cambria" w:cs="Cambria"/>
          <w:bCs/>
          <w:sz w:val="24"/>
          <w:szCs w:val="24"/>
        </w:rPr>
        <w:tab/>
        <w:t>podmiotowych środków dowodowych - odpowiednio wykonawca, wykonawca wspólnie ubiegający się o udzielenie zamówienia, podmiot udostępniający zasoby, w zakresie podmiotowych środków dowodowych, które każdego z nich dotyczą;</w:t>
      </w:r>
    </w:p>
    <w:p w14:paraId="1B1A8F41" w14:textId="77777777" w:rsidR="001E3F22" w:rsidRPr="00EC0A58" w:rsidRDefault="0030629A" w:rsidP="00E40897">
      <w:pPr>
        <w:ind w:left="1418" w:hanging="567"/>
        <w:jc w:val="both"/>
        <w:rPr>
          <w:rFonts w:ascii="Cambria" w:hAnsi="Cambria"/>
          <w:sz w:val="24"/>
          <w:szCs w:val="24"/>
        </w:rPr>
      </w:pPr>
      <w:r w:rsidRPr="00EC0A58">
        <w:rPr>
          <w:rFonts w:ascii="Cambria" w:hAnsi="Cambria" w:cs="Cambria"/>
          <w:bCs/>
          <w:sz w:val="24"/>
          <w:szCs w:val="24"/>
        </w:rPr>
        <w:t>2)</w:t>
      </w:r>
      <w:r w:rsidRPr="00EC0A58">
        <w:rPr>
          <w:rFonts w:ascii="Cambria" w:hAnsi="Cambria" w:cs="Cambria"/>
          <w:bCs/>
          <w:sz w:val="24"/>
          <w:szCs w:val="24"/>
        </w:rPr>
        <w:tab/>
        <w:t>przedmiotowego środka dowodowego lub zobowiązania podmiotu udostępniającego zasoby - odpowiednio wykonawca lub wykonawca wspólnie ubiegający się o udzielenie zamówienia;</w:t>
      </w:r>
    </w:p>
    <w:p w14:paraId="64F68342" w14:textId="77777777" w:rsidR="001E3F22" w:rsidRPr="00EC0A58" w:rsidRDefault="0030629A" w:rsidP="00E40897">
      <w:pPr>
        <w:ind w:left="1418" w:hanging="567"/>
        <w:jc w:val="both"/>
        <w:rPr>
          <w:rFonts w:ascii="Cambria" w:hAnsi="Cambria"/>
          <w:sz w:val="24"/>
          <w:szCs w:val="24"/>
        </w:rPr>
      </w:pPr>
      <w:r w:rsidRPr="00EC0A58">
        <w:rPr>
          <w:rFonts w:ascii="Cambria" w:hAnsi="Cambria" w:cs="Cambria"/>
          <w:bCs/>
          <w:sz w:val="24"/>
          <w:szCs w:val="24"/>
        </w:rPr>
        <w:t>3)</w:t>
      </w:r>
      <w:r w:rsidRPr="00EC0A58">
        <w:rPr>
          <w:rFonts w:ascii="Cambria" w:hAnsi="Cambria" w:cs="Cambria"/>
          <w:bCs/>
          <w:sz w:val="24"/>
          <w:szCs w:val="24"/>
        </w:rPr>
        <w:tab/>
        <w:t>pełnomocnictwa - mocodawca.</w:t>
      </w:r>
    </w:p>
    <w:p w14:paraId="6016623A"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8.17.</w:t>
      </w:r>
      <w:r w:rsidRPr="00EC0A58">
        <w:rPr>
          <w:rFonts w:ascii="Cambria" w:hAnsi="Cambria" w:cs="Cambria"/>
          <w:bCs/>
          <w:sz w:val="24"/>
          <w:szCs w:val="24"/>
        </w:rPr>
        <w:t xml:space="preserve"> </w:t>
      </w:r>
      <w:r w:rsidRPr="00EC0A58">
        <w:rPr>
          <w:rFonts w:ascii="Cambria" w:hAnsi="Cambria" w:cs="Cambria"/>
          <w:bCs/>
          <w:sz w:val="24"/>
          <w:szCs w:val="24"/>
        </w:rPr>
        <w:tab/>
        <w:t>Poświadczenia zgodności cyfrowego odwzorowania z dokumentem w postaci papierowej, o którym mowa pkt 8.15., może dokonać również notariusz.</w:t>
      </w:r>
    </w:p>
    <w:p w14:paraId="55C3307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w:t>
      </w:r>
      <w:r w:rsidRPr="00EC0A58">
        <w:rPr>
          <w:rFonts w:ascii="Cambria" w:hAnsi="Cambria" w:cs="Cambria"/>
          <w:bCs/>
          <w:sz w:val="24"/>
          <w:szCs w:val="24"/>
        </w:rPr>
        <w:t>.</w:t>
      </w:r>
      <w:r w:rsidRPr="00EC0A58">
        <w:rPr>
          <w:rFonts w:ascii="Cambria" w:hAnsi="Cambria" w:cs="Cambria"/>
          <w:b/>
          <w:bCs/>
          <w:sz w:val="24"/>
          <w:szCs w:val="24"/>
        </w:rPr>
        <w:t>18</w:t>
      </w:r>
      <w:r w:rsidRPr="00EC0A58">
        <w:rPr>
          <w:rFonts w:ascii="Cambria" w:hAnsi="Cambria" w:cs="Cambria"/>
          <w:bCs/>
          <w:sz w:val="24"/>
          <w:szCs w:val="24"/>
        </w:rPr>
        <w:t>.</w:t>
      </w:r>
      <w:r w:rsidRPr="00EC0A58">
        <w:rPr>
          <w:rFonts w:ascii="Cambria" w:hAnsi="Cambria" w:cs="Cambria"/>
          <w:bCs/>
          <w:sz w:val="24"/>
          <w:szCs w:val="24"/>
        </w:rPr>
        <w:tab/>
        <w:t xml:space="preserve">W przypadku gdy podmiotowe środki dowodowe, inne dokumenty, lub dokumenty potwierdzające umocowanie do reprezentowania odpowiednio wykonawcy, </w:t>
      </w:r>
      <w:r w:rsidRPr="00EC0A58">
        <w:rPr>
          <w:rFonts w:ascii="Cambria" w:hAnsi="Cambria" w:cs="Cambria"/>
          <w:bCs/>
          <w:sz w:val="24"/>
          <w:szCs w:val="24"/>
        </w:rPr>
        <w:lastRenderedPageBreak/>
        <w:t>wykonawców wspólnie ubiegających się o udzielenie zamówienia publicznego, podmiotu udostępniającego zasoby na zasadach określonych w art. 118 PZP, zostały wystawione przez upoważnione podmioty inne niż wykonawca, wykonawca wspólnie ubiegający się o udzielenie zamówienia, podmiot udostępniający zasoby, jako dokument elektroniczny, przekazuje się ten dokument.</w:t>
      </w:r>
    </w:p>
    <w:p w14:paraId="3C267C67"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8.19.</w:t>
      </w:r>
      <w:r w:rsidRPr="00EC0A58">
        <w:rPr>
          <w:rFonts w:ascii="Cambria" w:hAnsi="Cambria" w:cs="Cambria"/>
          <w:b/>
          <w:bCs/>
          <w:sz w:val="24"/>
          <w:szCs w:val="24"/>
        </w:rPr>
        <w:tab/>
      </w:r>
      <w:r w:rsidRPr="00EC0A58">
        <w:rPr>
          <w:rFonts w:ascii="Cambria" w:hAnsi="Cambria" w:cs="Cambria"/>
          <w:bCs/>
          <w:sz w:val="24"/>
          <w:szCs w:val="24"/>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poświadczającym zgodność cyfrowego odwzorowania z dokumentem w postaci papierowej.</w:t>
      </w:r>
    </w:p>
    <w:p w14:paraId="2B7F3FFB"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8.20</w:t>
      </w:r>
      <w:r w:rsidRPr="00EC0A58">
        <w:rPr>
          <w:rFonts w:ascii="Cambria" w:hAnsi="Cambria" w:cs="Cambria"/>
          <w:bCs/>
          <w:sz w:val="24"/>
          <w:szCs w:val="24"/>
        </w:rPr>
        <w:t>.</w:t>
      </w:r>
      <w:r w:rsidRPr="00EC0A58">
        <w:rPr>
          <w:rFonts w:ascii="Cambria" w:hAnsi="Cambria" w:cs="Cambria"/>
          <w:bCs/>
          <w:sz w:val="24"/>
          <w:szCs w:val="24"/>
        </w:rPr>
        <w:tab/>
        <w:t>Poświadczenia zgodności cyfrowego odwzorowania z dokumentem w postaci papierowej, o którym mowa w pkt 8.19., dokonuje w przypadku:</w:t>
      </w:r>
    </w:p>
    <w:p w14:paraId="4BC63B60" w14:textId="77777777" w:rsidR="001E3F22" w:rsidRPr="00EC0A58" w:rsidRDefault="0030629A" w:rsidP="00E40897">
      <w:pPr>
        <w:ind w:left="1276" w:hanging="567"/>
        <w:jc w:val="both"/>
        <w:rPr>
          <w:rFonts w:ascii="Cambria" w:hAnsi="Cambria"/>
          <w:sz w:val="24"/>
          <w:szCs w:val="24"/>
        </w:rPr>
      </w:pPr>
      <w:r w:rsidRPr="00EC0A58">
        <w:rPr>
          <w:rFonts w:ascii="Cambria" w:hAnsi="Cambria" w:cs="Cambria"/>
          <w:bCs/>
          <w:sz w:val="24"/>
          <w:szCs w:val="24"/>
        </w:rPr>
        <w:t xml:space="preserve">1) </w:t>
      </w:r>
      <w:r w:rsidRPr="00EC0A58">
        <w:rPr>
          <w:rFonts w:ascii="Cambria" w:hAnsi="Cambria" w:cs="Cambria"/>
          <w:bCs/>
          <w:sz w:val="24"/>
          <w:szCs w:val="24"/>
        </w:rPr>
        <w:tab/>
        <w:t>podmiotowych środków dowodowych oraz dokumentów potwierdzających umocowanie do reprezentowania - odpowiednio wykonawca, wykonawca wspólnie ubiegający się o udzielenie zamówienia, podmiot udostępniający zasoby, w zakresie podmiotowych środków dowodowych lub dokumentów potwierdzających umocowanie do reprezentowania, które każdego z nich dotyczą;</w:t>
      </w:r>
    </w:p>
    <w:p w14:paraId="0EE0BEC0" w14:textId="77777777" w:rsidR="001E3F22" w:rsidRPr="00EC0A58" w:rsidRDefault="0030629A" w:rsidP="00E40897">
      <w:pPr>
        <w:ind w:left="1276" w:hanging="567"/>
        <w:jc w:val="both"/>
        <w:rPr>
          <w:rFonts w:ascii="Cambria" w:hAnsi="Cambria"/>
          <w:sz w:val="24"/>
          <w:szCs w:val="24"/>
        </w:rPr>
      </w:pPr>
      <w:r w:rsidRPr="00EC0A58">
        <w:rPr>
          <w:rFonts w:ascii="Cambria" w:hAnsi="Cambria" w:cs="Cambria"/>
          <w:bCs/>
          <w:sz w:val="24"/>
          <w:szCs w:val="24"/>
        </w:rPr>
        <w:t>2)</w:t>
      </w:r>
      <w:r w:rsidRPr="00EC0A58">
        <w:rPr>
          <w:rFonts w:ascii="Cambria" w:hAnsi="Cambria" w:cs="Cambria"/>
          <w:bCs/>
          <w:sz w:val="24"/>
          <w:szCs w:val="24"/>
        </w:rPr>
        <w:tab/>
        <w:t>innych dokumentów – odpowiednio wykonawca lub wykonawca wspólnie ubiegający się o udzielenie zamówienia, w zakresie dokumentów, które każdego z nich dotyczą.</w:t>
      </w:r>
    </w:p>
    <w:p w14:paraId="5F027C4D"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8.21.</w:t>
      </w:r>
      <w:r w:rsidRPr="00EC0A58">
        <w:rPr>
          <w:rFonts w:ascii="Cambria" w:hAnsi="Cambria" w:cs="Cambria"/>
          <w:bCs/>
          <w:sz w:val="24"/>
          <w:szCs w:val="24"/>
        </w:rPr>
        <w:t xml:space="preserve"> Poświadczenia zgodności cyfrowego odwzorowania z dokumentem w postaci papierowej, o którym mowa w pkt 8.19, może dokonać również notariusz</w:t>
      </w:r>
    </w:p>
    <w:p w14:paraId="7D678AC8"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 xml:space="preserve">8.22. </w:t>
      </w:r>
      <w:r w:rsidRPr="00EC0A58">
        <w:rPr>
          <w:rFonts w:ascii="Cambria" w:hAnsi="Cambria" w:cs="Cambria"/>
          <w:b/>
          <w:bCs/>
          <w:sz w:val="24"/>
          <w:szCs w:val="24"/>
        </w:rPr>
        <w:tab/>
      </w:r>
      <w:r w:rsidRPr="00EC0A58">
        <w:rPr>
          <w:rFonts w:ascii="Cambria" w:hAnsi="Cambria" w:cs="Cambria"/>
          <w:bCs/>
          <w:sz w:val="24"/>
          <w:szCs w:val="24"/>
        </w:rPr>
        <w:t>Przez cyfrowe odwzorowanie, o którym mowa w pkt 8.15.-8.17 i 8.19-8.21 SWZ, należy rozumieć dokument elektroniczny będący kopią elektroniczną treści zapisanej w postaci papierowej umożliwiający zapoznanie się z tą treścią i jej zrozumienie, bez konieczności bezpośredniego dostępu do oryginału</w:t>
      </w:r>
    </w:p>
    <w:p w14:paraId="084421AE" w14:textId="77777777" w:rsidR="001E3F22" w:rsidRPr="00EC0A58" w:rsidRDefault="0030629A" w:rsidP="00E40897">
      <w:pPr>
        <w:ind w:left="709" w:hanging="709"/>
        <w:jc w:val="both"/>
        <w:rPr>
          <w:rFonts w:ascii="Cambria" w:hAnsi="Cambria" w:cs="Cambria"/>
          <w:bCs/>
          <w:sz w:val="24"/>
          <w:szCs w:val="24"/>
        </w:rPr>
      </w:pPr>
      <w:r w:rsidRPr="00EC0A58">
        <w:rPr>
          <w:rFonts w:ascii="Cambria" w:hAnsi="Cambria" w:cs="Cambria"/>
          <w:b/>
          <w:bCs/>
          <w:sz w:val="24"/>
          <w:szCs w:val="24"/>
        </w:rPr>
        <w:t>8</w:t>
      </w:r>
      <w:r w:rsidRPr="00EC0A58">
        <w:rPr>
          <w:rFonts w:ascii="Cambria" w:hAnsi="Cambria" w:cs="Cambria"/>
          <w:bCs/>
          <w:sz w:val="24"/>
          <w:szCs w:val="24"/>
        </w:rPr>
        <w:t>.</w:t>
      </w:r>
      <w:r w:rsidRPr="00EC0A58">
        <w:rPr>
          <w:rFonts w:ascii="Cambria" w:hAnsi="Cambria" w:cs="Cambria"/>
          <w:b/>
          <w:bCs/>
          <w:sz w:val="24"/>
          <w:szCs w:val="24"/>
        </w:rPr>
        <w:t>23.</w:t>
      </w:r>
      <w:r w:rsidRPr="00EC0A58">
        <w:rPr>
          <w:rFonts w:ascii="Cambria" w:hAnsi="Cambria" w:cs="Cambria"/>
          <w:bCs/>
          <w:sz w:val="24"/>
          <w:szCs w:val="24"/>
        </w:rPr>
        <w:tab/>
        <w:t>Sposób sporządzenia podmiotowych środków dowodowych oraz innych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W zakresie nieuregulowanym w SWZ, w zakresie dokumentów i oświadczeń w nim wymienionych, zastosowanie mają przepisy PZP, ww. rozporządzenia oraz Rozporządzenia z dnia 23 grudnia 2020 r. w sprawie podmiotowych środków dowodowych oraz innych dokumentów lub oświadczeń, jakich może żądać zamawiający od wykonawcy (Dz.U. poz. 2415).</w:t>
      </w:r>
    </w:p>
    <w:p w14:paraId="38CCCFFA" w14:textId="77777777" w:rsidR="001E3F22" w:rsidRPr="00EC0A58" w:rsidRDefault="0030629A" w:rsidP="00E40897">
      <w:pPr>
        <w:ind w:left="709" w:hanging="709"/>
        <w:jc w:val="both"/>
        <w:rPr>
          <w:rFonts w:ascii="Cambria" w:hAnsi="Cambria"/>
          <w:b/>
          <w:sz w:val="24"/>
          <w:szCs w:val="24"/>
        </w:rPr>
      </w:pPr>
      <w:r w:rsidRPr="00EC0A58">
        <w:rPr>
          <w:rFonts w:ascii="Cambria" w:hAnsi="Cambria" w:cs="Cambria"/>
          <w:b/>
          <w:bCs/>
          <w:sz w:val="24"/>
          <w:szCs w:val="24"/>
        </w:rPr>
        <w:t>8</w:t>
      </w:r>
      <w:r w:rsidRPr="00EC0A58">
        <w:rPr>
          <w:rFonts w:ascii="Cambria" w:hAnsi="Cambria"/>
          <w:b/>
          <w:sz w:val="24"/>
          <w:szCs w:val="24"/>
        </w:rPr>
        <w:t>.24.</w:t>
      </w:r>
      <w:r w:rsidRPr="00EC0A58">
        <w:rPr>
          <w:rFonts w:ascii="Cambria" w:hAnsi="Cambria"/>
          <w:b/>
          <w:sz w:val="24"/>
          <w:szCs w:val="24"/>
        </w:rPr>
        <w:tab/>
      </w:r>
      <w:r w:rsidRPr="00EC0A58">
        <w:rPr>
          <w:rFonts w:ascii="Cambria" w:hAnsi="Cambria"/>
          <w:sz w:val="24"/>
          <w:szCs w:val="24"/>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PZP, dane umożliwiające dostęp do tych środków.</w:t>
      </w:r>
    </w:p>
    <w:p w14:paraId="24537367" w14:textId="77777777" w:rsidR="001E3F22" w:rsidRPr="00EC0A58" w:rsidRDefault="001E3F22" w:rsidP="00E40897">
      <w:pPr>
        <w:jc w:val="both"/>
        <w:rPr>
          <w:rFonts w:ascii="Cambria" w:hAnsi="Cambria" w:cs="Cambria"/>
          <w:b/>
          <w:bCs/>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1201EF4B" w14:textId="77777777">
        <w:tc>
          <w:tcPr>
            <w:tcW w:w="9073" w:type="dxa"/>
            <w:shd w:val="clear" w:color="auto" w:fill="E7E6E6"/>
          </w:tcPr>
          <w:p w14:paraId="307EF822" w14:textId="77777777" w:rsidR="001E3F22" w:rsidRPr="00EC0A58" w:rsidRDefault="0030629A" w:rsidP="00E40897">
            <w:pPr>
              <w:widowControl w:val="0"/>
              <w:snapToGrid w:val="0"/>
              <w:ind w:left="654" w:hanging="654"/>
              <w:jc w:val="both"/>
              <w:rPr>
                <w:rFonts w:ascii="Cambria" w:hAnsi="Cambria"/>
                <w:sz w:val="24"/>
                <w:szCs w:val="24"/>
              </w:rPr>
            </w:pPr>
            <w:r w:rsidRPr="00EC0A58">
              <w:rPr>
                <w:rFonts w:ascii="Cambria" w:hAnsi="Cambria" w:cs="Cambria"/>
                <w:b/>
                <w:bCs/>
                <w:sz w:val="24"/>
                <w:szCs w:val="24"/>
              </w:rPr>
              <w:t xml:space="preserve">9. </w:t>
            </w:r>
            <w:r w:rsidRPr="00EC0A58">
              <w:rPr>
                <w:rFonts w:ascii="Cambria" w:hAnsi="Cambria" w:cs="Cambria"/>
                <w:b/>
                <w:bCs/>
                <w:sz w:val="24"/>
                <w:szCs w:val="24"/>
              </w:rPr>
              <w:tab/>
              <w:t xml:space="preserve">WSKAZANIE OSÓB UPRAWNIONYCH DO KOMUNIKOWANIA SIĘ Z WYKONAWCAMI. INFORMACJE O ŚRODKACH KOMUNIKACJI ELEKTRONICZNEJ, PRZY UŻYCIU KTÓRYCH ZAMAWIAJĄCY BĘDZIE KOMUNIKOWAŁ SIĘ Z WYKONAWCAMI ORAZ INFORMACJE O WYMAGANIACH TECHNICZNYCH I ORGANIZACYJNYCH SPORZĄDZANIA, WYSYŁANIA I ODBIERANIA KORESPONDENCJI ELEKTRONICZNEJ, SPOSÓB SKŁADANIA OFERT </w:t>
            </w:r>
          </w:p>
        </w:tc>
      </w:tr>
    </w:tbl>
    <w:p w14:paraId="6F45D9E6" w14:textId="77777777" w:rsidR="001E3F22" w:rsidRPr="00EC0A58" w:rsidRDefault="0030629A" w:rsidP="00E40897">
      <w:pPr>
        <w:jc w:val="both"/>
        <w:rPr>
          <w:rFonts w:ascii="Cambria" w:hAnsi="Cambria"/>
          <w:sz w:val="24"/>
          <w:szCs w:val="24"/>
        </w:rPr>
      </w:pPr>
      <w:r w:rsidRPr="00EC0A58">
        <w:rPr>
          <w:rFonts w:ascii="Cambria" w:hAnsi="Cambria" w:cs="Cambria"/>
          <w:b/>
          <w:sz w:val="24"/>
          <w:szCs w:val="24"/>
        </w:rPr>
        <w:lastRenderedPageBreak/>
        <w:t xml:space="preserve">9.1. </w:t>
      </w:r>
      <w:r w:rsidRPr="00EC0A58">
        <w:rPr>
          <w:rFonts w:ascii="Cambria" w:hAnsi="Cambria" w:cs="Cambria"/>
          <w:b/>
          <w:sz w:val="24"/>
          <w:szCs w:val="24"/>
        </w:rPr>
        <w:tab/>
      </w:r>
      <w:r w:rsidRPr="00EC0A58">
        <w:rPr>
          <w:rFonts w:ascii="Cambria" w:hAnsi="Cambria" w:cs="Cambria"/>
          <w:sz w:val="24"/>
          <w:szCs w:val="24"/>
        </w:rPr>
        <w:t xml:space="preserve">Osobą uprawnioną do porozumiewania się z Wykonawcami jest: </w:t>
      </w:r>
    </w:p>
    <w:p w14:paraId="65C53B99" w14:textId="5FBC6F04" w:rsidR="001E3F22" w:rsidRPr="00EC0A58" w:rsidRDefault="0030629A" w:rsidP="00E40897">
      <w:pPr>
        <w:ind w:left="742"/>
        <w:jc w:val="both"/>
        <w:rPr>
          <w:rFonts w:ascii="Cambria" w:hAnsi="Cambria" w:cs="Cambria"/>
          <w:sz w:val="24"/>
          <w:szCs w:val="24"/>
        </w:rPr>
      </w:pPr>
      <w:r w:rsidRPr="00EC0A58">
        <w:rPr>
          <w:rFonts w:ascii="Cambria" w:hAnsi="Cambria" w:cs="Cambria"/>
          <w:sz w:val="24"/>
          <w:szCs w:val="24"/>
        </w:rPr>
        <w:t xml:space="preserve">p. Roman Matuszak, </w:t>
      </w:r>
      <w:r w:rsidR="00DC1DAB">
        <w:rPr>
          <w:rFonts w:ascii="Cambria" w:hAnsi="Cambria" w:cs="Cambria"/>
          <w:sz w:val="24"/>
          <w:szCs w:val="24"/>
        </w:rPr>
        <w:t xml:space="preserve">Robert Stanek, </w:t>
      </w:r>
      <w:r w:rsidRPr="00EC0A58">
        <w:rPr>
          <w:rFonts w:ascii="Cambria" w:hAnsi="Cambria" w:cs="Cambria"/>
          <w:sz w:val="24"/>
          <w:szCs w:val="24"/>
        </w:rPr>
        <w:t>Jacek Pierechód</w:t>
      </w:r>
      <w:r w:rsidRPr="00EC0A58">
        <w:rPr>
          <w:rFonts w:ascii="Cambria" w:hAnsi="Cambria" w:cs="Cambria"/>
          <w:sz w:val="24"/>
          <w:szCs w:val="24"/>
        </w:rPr>
        <w:tab/>
      </w:r>
    </w:p>
    <w:p w14:paraId="5A8C3DEA" w14:textId="0059A4B9" w:rsidR="001E3F22" w:rsidRDefault="0030629A" w:rsidP="00E40897">
      <w:pPr>
        <w:ind w:left="742"/>
        <w:jc w:val="both"/>
        <w:rPr>
          <w:rFonts w:ascii="Cambria" w:hAnsi="Cambria" w:cs="Cambria"/>
          <w:sz w:val="24"/>
          <w:szCs w:val="24"/>
        </w:rPr>
      </w:pPr>
      <w:r w:rsidRPr="00EC0A58">
        <w:rPr>
          <w:rFonts w:ascii="Cambria" w:hAnsi="Cambria" w:cs="Cambria"/>
          <w:sz w:val="24"/>
          <w:szCs w:val="24"/>
        </w:rPr>
        <w:t xml:space="preserve">e- mail: </w:t>
      </w:r>
      <w:hyperlink r:id="rId11" w:history="1">
        <w:r w:rsidR="001C4393" w:rsidRPr="001D37EC">
          <w:rPr>
            <w:rStyle w:val="Hipercze"/>
            <w:rFonts w:ascii="Cambria" w:hAnsi="Cambria" w:cs="Cambria"/>
            <w:sz w:val="24"/>
            <w:szCs w:val="24"/>
          </w:rPr>
          <w:t>zwiazek_miast@pojezierzedrawskie.com.pl</w:t>
        </w:r>
      </w:hyperlink>
    </w:p>
    <w:p w14:paraId="513011F9" w14:textId="7784E395" w:rsidR="001E3F22" w:rsidRPr="00EC0A58" w:rsidRDefault="0030629A" w:rsidP="00E40897">
      <w:pPr>
        <w:ind w:left="742" w:hanging="742"/>
        <w:jc w:val="both"/>
        <w:rPr>
          <w:rFonts w:ascii="Cambria" w:hAnsi="Cambria" w:cs="Cambria"/>
          <w:sz w:val="24"/>
          <w:szCs w:val="24"/>
        </w:rPr>
      </w:pPr>
      <w:r w:rsidRPr="00EC0A58">
        <w:rPr>
          <w:rFonts w:ascii="Cambria" w:hAnsi="Cambria" w:cs="Cambria"/>
          <w:b/>
          <w:sz w:val="24"/>
          <w:szCs w:val="24"/>
        </w:rPr>
        <w:t>9.2</w:t>
      </w:r>
      <w:r w:rsidRPr="00EC0A58">
        <w:rPr>
          <w:rFonts w:ascii="Cambria" w:hAnsi="Cambria" w:cs="Cambria"/>
          <w:sz w:val="24"/>
          <w:szCs w:val="24"/>
        </w:rPr>
        <w:t>.</w:t>
      </w:r>
      <w:r w:rsidRPr="00EC0A58">
        <w:rPr>
          <w:rFonts w:ascii="Cambria" w:hAnsi="Cambria" w:cs="Cambria"/>
          <w:sz w:val="24"/>
          <w:szCs w:val="24"/>
        </w:rPr>
        <w:tab/>
      </w:r>
      <w:r w:rsidR="00784751">
        <w:rPr>
          <w:rFonts w:ascii="Cambria" w:hAnsi="Cambria" w:cs="Cambria"/>
          <w:sz w:val="24"/>
          <w:szCs w:val="24"/>
        </w:rPr>
        <w:t>Komunikacja między Zamawiającym a Wykonawcami</w:t>
      </w:r>
      <w:r w:rsidRPr="00EC0A58">
        <w:rPr>
          <w:rFonts w:ascii="Cambria" w:hAnsi="Cambria" w:cs="Cambria"/>
          <w:sz w:val="24"/>
          <w:szCs w:val="24"/>
        </w:rPr>
        <w:t xml:space="preserve"> w tym przekazywanie dokumentów i oświadczeń,  odbywa się przy użyciu:</w:t>
      </w:r>
    </w:p>
    <w:p w14:paraId="3C2E60BD" w14:textId="07B33240" w:rsidR="001E3F22" w:rsidRPr="00EC0A58" w:rsidRDefault="0030629A" w:rsidP="00E40897">
      <w:pPr>
        <w:ind w:left="1440" w:hanging="589"/>
        <w:jc w:val="both"/>
        <w:rPr>
          <w:rFonts w:ascii="Cambria" w:hAnsi="Cambria" w:cs="Cambria"/>
          <w:sz w:val="24"/>
          <w:szCs w:val="24"/>
        </w:rPr>
      </w:pPr>
      <w:r w:rsidRPr="00EC0A58">
        <w:rPr>
          <w:rFonts w:ascii="Cambria" w:hAnsi="Cambria" w:cs="Cambria"/>
          <w:sz w:val="24"/>
          <w:szCs w:val="24"/>
        </w:rPr>
        <w:t>a)</w:t>
      </w:r>
      <w:r w:rsidRPr="00EC0A58">
        <w:rPr>
          <w:rFonts w:ascii="Cambria" w:hAnsi="Cambria" w:cs="Cambria"/>
          <w:b/>
          <w:sz w:val="24"/>
          <w:szCs w:val="24"/>
        </w:rPr>
        <w:t xml:space="preserve"> </w:t>
      </w:r>
      <w:r w:rsidR="00BD1926">
        <w:rPr>
          <w:rFonts w:ascii="Cambria" w:hAnsi="Cambria" w:cs="Cambria"/>
          <w:sz w:val="22"/>
          <w:szCs w:val="22"/>
        </w:rPr>
        <w:t>Platformy E-zamówienia, która jest dostępna pod adresem https://ezamowienia.gov.pl (dalej jako „Platforma”)</w:t>
      </w:r>
    </w:p>
    <w:p w14:paraId="5A41FFFC" w14:textId="77777777" w:rsidR="001E3F22" w:rsidRPr="00EC0A58" w:rsidRDefault="0030629A" w:rsidP="00E40897">
      <w:pPr>
        <w:ind w:left="742" w:hanging="33"/>
        <w:jc w:val="both"/>
        <w:rPr>
          <w:rFonts w:ascii="Cambria" w:hAnsi="Cambria" w:cs="Cambria"/>
          <w:sz w:val="24"/>
          <w:szCs w:val="24"/>
        </w:rPr>
      </w:pPr>
      <w:r w:rsidRPr="00EC0A58">
        <w:rPr>
          <w:rFonts w:ascii="Cambria" w:hAnsi="Cambria" w:cs="Cambria"/>
          <w:sz w:val="24"/>
          <w:szCs w:val="24"/>
        </w:rPr>
        <w:t xml:space="preserve">oraz </w:t>
      </w:r>
    </w:p>
    <w:p w14:paraId="310651C5" w14:textId="77777777" w:rsidR="001E3F22" w:rsidRPr="00EC0A58" w:rsidRDefault="0030629A" w:rsidP="00E40897">
      <w:pPr>
        <w:ind w:left="742" w:firstLine="109"/>
        <w:jc w:val="both"/>
        <w:rPr>
          <w:rFonts w:ascii="Cambria" w:hAnsi="Cambria" w:cs="Cambria"/>
          <w:sz w:val="24"/>
          <w:szCs w:val="24"/>
        </w:rPr>
      </w:pPr>
      <w:r w:rsidRPr="00EC0A58">
        <w:rPr>
          <w:rFonts w:ascii="Cambria" w:hAnsi="Cambria" w:cs="Cambria"/>
          <w:sz w:val="24"/>
          <w:szCs w:val="24"/>
        </w:rPr>
        <w:t xml:space="preserve">b) </w:t>
      </w:r>
      <w:r w:rsidRPr="00EC0A58">
        <w:rPr>
          <w:rFonts w:ascii="Cambria" w:hAnsi="Cambria" w:cs="Cambria"/>
          <w:sz w:val="24"/>
          <w:szCs w:val="24"/>
        </w:rPr>
        <w:tab/>
        <w:t xml:space="preserve">poczty elektronicznej na adres e-mail wskazany w pkt 9.1 powyżej, </w:t>
      </w:r>
    </w:p>
    <w:p w14:paraId="5A7BC9A2" w14:textId="77777777" w:rsidR="001E3F22" w:rsidRPr="00EC0A58" w:rsidRDefault="0030629A" w:rsidP="00E40897">
      <w:pPr>
        <w:ind w:left="742" w:hanging="22"/>
        <w:jc w:val="both"/>
        <w:rPr>
          <w:rFonts w:ascii="Cambria" w:hAnsi="Cambria"/>
          <w:b/>
          <w:sz w:val="24"/>
          <w:szCs w:val="24"/>
        </w:rPr>
      </w:pPr>
      <w:r w:rsidRPr="00EC0A58">
        <w:rPr>
          <w:rFonts w:ascii="Cambria" w:hAnsi="Cambria" w:cs="Cambria"/>
          <w:b/>
          <w:sz w:val="24"/>
          <w:szCs w:val="24"/>
        </w:rPr>
        <w:t>z zastrzeżeniem, że złożenie oferty następuje wyłącznie przy użyciu Platformy.</w:t>
      </w:r>
    </w:p>
    <w:p w14:paraId="59F3283D" w14:textId="77777777" w:rsidR="001E3F22" w:rsidRPr="00EC0A58" w:rsidRDefault="0030629A" w:rsidP="00E40897">
      <w:pPr>
        <w:ind w:left="742" w:hanging="742"/>
        <w:jc w:val="both"/>
        <w:rPr>
          <w:rFonts w:ascii="Cambria" w:hAnsi="Cambria" w:cs="Cambria"/>
          <w:sz w:val="24"/>
          <w:szCs w:val="24"/>
        </w:rPr>
      </w:pPr>
      <w:r w:rsidRPr="00EC0A58">
        <w:rPr>
          <w:rFonts w:ascii="Cambria" w:hAnsi="Cambria" w:cs="Cambria"/>
          <w:b/>
          <w:sz w:val="24"/>
          <w:szCs w:val="24"/>
        </w:rPr>
        <w:t>9.3.</w:t>
      </w:r>
      <w:r w:rsidRPr="00EC0A58">
        <w:rPr>
          <w:rFonts w:ascii="Cambria" w:hAnsi="Cambria" w:cs="Cambria"/>
          <w:sz w:val="24"/>
          <w:szCs w:val="24"/>
        </w:rPr>
        <w:tab/>
        <w:t>Komunikacja wymaga zarejestrowania się na Platformie i jest dostępna dla każdego zalogowanego użytkownika Platformy. Zalogowany użytkownik Platformy po wyszukaniu postępowania i wejściu w jego szczegóły, powinien przejść na zakładkę „Formularze”. Następnie wybrać grupę formularzy: „Formularz do komunikacji” i jeden z dostępnych rodzajów formularzy</w:t>
      </w:r>
    </w:p>
    <w:p w14:paraId="605B8493" w14:textId="77777777" w:rsidR="001E3F22" w:rsidRPr="00EC0A58" w:rsidRDefault="0030629A" w:rsidP="00E40897">
      <w:pPr>
        <w:ind w:left="742" w:hanging="742"/>
        <w:jc w:val="both"/>
        <w:rPr>
          <w:rFonts w:ascii="Cambria" w:hAnsi="Cambria" w:cs="Cambria"/>
          <w:sz w:val="24"/>
          <w:szCs w:val="24"/>
        </w:rPr>
      </w:pPr>
      <w:r w:rsidRPr="00EC0A58">
        <w:rPr>
          <w:rFonts w:ascii="Cambria" w:hAnsi="Cambria" w:cs="Cambria"/>
          <w:b/>
          <w:sz w:val="24"/>
          <w:szCs w:val="24"/>
        </w:rPr>
        <w:t>9.4.</w:t>
      </w:r>
      <w:r w:rsidRPr="00EC0A58">
        <w:rPr>
          <w:rFonts w:ascii="Cambria" w:hAnsi="Cambria" w:cs="Cambria"/>
          <w:sz w:val="24"/>
          <w:szCs w:val="24"/>
        </w:rPr>
        <w:tab/>
        <w:t>Przeglądanie i pobieranie publicznej treści dokumentacji postępowania nie wymaga posiadania konta na Platformie ani logowania.</w:t>
      </w:r>
    </w:p>
    <w:p w14:paraId="31F9E221" w14:textId="77777777" w:rsidR="001E3F22" w:rsidRPr="00EC0A58" w:rsidRDefault="0030629A" w:rsidP="00E40897">
      <w:pPr>
        <w:ind w:left="742" w:hanging="742"/>
        <w:jc w:val="both"/>
        <w:rPr>
          <w:rFonts w:ascii="Cambria" w:hAnsi="Cambria" w:cs="Cambria"/>
          <w:b/>
          <w:sz w:val="24"/>
          <w:szCs w:val="24"/>
        </w:rPr>
      </w:pPr>
      <w:r w:rsidRPr="00EC0A58">
        <w:rPr>
          <w:rFonts w:ascii="Cambria" w:hAnsi="Cambria" w:cs="Cambria"/>
          <w:b/>
          <w:sz w:val="24"/>
          <w:szCs w:val="24"/>
        </w:rPr>
        <w:t>9.5.</w:t>
      </w:r>
      <w:r w:rsidRPr="00EC0A58">
        <w:rPr>
          <w:rFonts w:ascii="Cambria" w:hAnsi="Cambria" w:cs="Cambria"/>
          <w:b/>
          <w:sz w:val="24"/>
          <w:szCs w:val="24"/>
        </w:rPr>
        <w:tab/>
        <w:t xml:space="preserve">Szczegółowe informacje na temat komunikacji za pośrednictwem Platformy, w tym wymagań technicznych i organizacyjnych sporządzania, wysyłania i odbierania korespondencji elektronicznej za pośrednictwem Platformy,  </w:t>
      </w:r>
      <w:r w:rsidRPr="00EC0A58">
        <w:rPr>
          <w:rFonts w:ascii="Cambria" w:hAnsi="Cambria" w:cs="Cambria"/>
          <w:b/>
          <w:bCs/>
          <w:sz w:val="24"/>
          <w:szCs w:val="24"/>
        </w:rPr>
        <w:t>informacje na temat zakładania kont podmiotów oraz zasady i warunki korzystania z Platformy</w:t>
      </w:r>
      <w:r w:rsidRPr="00EC0A58">
        <w:rPr>
          <w:rFonts w:ascii="Cambria" w:hAnsi="Cambria" w:cs="Cambria"/>
          <w:b/>
          <w:sz w:val="24"/>
          <w:szCs w:val="24"/>
        </w:rPr>
        <w:t xml:space="preserve"> znajdują się w:</w:t>
      </w:r>
    </w:p>
    <w:p w14:paraId="5A64E6F3" w14:textId="77777777" w:rsidR="001E3F22" w:rsidRPr="00EC0A58" w:rsidRDefault="0030629A" w:rsidP="00E40897">
      <w:pPr>
        <w:numPr>
          <w:ilvl w:val="0"/>
          <w:numId w:val="19"/>
        </w:numPr>
        <w:ind w:left="1485" w:hanging="357"/>
        <w:jc w:val="both"/>
        <w:rPr>
          <w:rFonts w:ascii="Cambria" w:hAnsi="Cambria" w:cs="Cambria"/>
          <w:b/>
          <w:bCs/>
          <w:sz w:val="24"/>
          <w:szCs w:val="24"/>
        </w:rPr>
      </w:pPr>
      <w:r w:rsidRPr="00EC0A58">
        <w:rPr>
          <w:rFonts w:ascii="Cambria" w:hAnsi="Cambria" w:cs="Cambria"/>
          <w:b/>
          <w:sz w:val="24"/>
          <w:szCs w:val="24"/>
        </w:rPr>
        <w:t xml:space="preserve">Instrukcji </w:t>
      </w:r>
      <w:r w:rsidRPr="00EC0A58">
        <w:rPr>
          <w:rFonts w:ascii="Cambria" w:hAnsi="Cambria" w:cs="Cambria"/>
          <w:b/>
          <w:bCs/>
          <w:sz w:val="24"/>
          <w:szCs w:val="24"/>
        </w:rPr>
        <w:t xml:space="preserve">Platformy e-Zamówienia – Komunikacja w postępowaniu stanowiącej </w:t>
      </w:r>
      <w:r w:rsidRPr="00EC0A58">
        <w:rPr>
          <w:rFonts w:ascii="Cambria" w:hAnsi="Cambria" w:cs="Cambria"/>
          <w:b/>
          <w:bCs/>
          <w:sz w:val="24"/>
          <w:szCs w:val="24"/>
          <w:shd w:val="clear" w:color="auto" w:fill="FFFF00"/>
        </w:rPr>
        <w:t>załącznik nr 11</w:t>
      </w:r>
      <w:r w:rsidRPr="00EC0A58">
        <w:rPr>
          <w:rFonts w:ascii="Cambria" w:hAnsi="Cambria" w:cs="Cambria"/>
          <w:b/>
          <w:bCs/>
          <w:sz w:val="24"/>
          <w:szCs w:val="24"/>
        </w:rPr>
        <w:t xml:space="preserve"> do SWZ;</w:t>
      </w:r>
    </w:p>
    <w:p w14:paraId="472EB4F1" w14:textId="77777777" w:rsidR="00E16692" w:rsidRDefault="0030629A" w:rsidP="00E40897">
      <w:pPr>
        <w:numPr>
          <w:ilvl w:val="0"/>
          <w:numId w:val="19"/>
        </w:numPr>
        <w:ind w:left="1485" w:hanging="357"/>
        <w:jc w:val="both"/>
        <w:rPr>
          <w:rFonts w:ascii="Cambria" w:hAnsi="Cambria" w:cs="Cambria"/>
          <w:b/>
          <w:bCs/>
          <w:sz w:val="24"/>
          <w:szCs w:val="24"/>
        </w:rPr>
      </w:pPr>
      <w:r w:rsidRPr="00EC0A58">
        <w:rPr>
          <w:rFonts w:ascii="Cambria" w:hAnsi="Cambria" w:cs="Cambria"/>
          <w:b/>
          <w:bCs/>
          <w:sz w:val="24"/>
          <w:szCs w:val="24"/>
        </w:rPr>
        <w:t>Regulaminie Platformy dostępnej pod linkiem:</w:t>
      </w:r>
    </w:p>
    <w:p w14:paraId="6BFCE5BF" w14:textId="65E06D5F" w:rsidR="001E3F22" w:rsidRPr="00EC0A58" w:rsidRDefault="0030629A" w:rsidP="00E16692">
      <w:pPr>
        <w:ind w:left="1485"/>
        <w:jc w:val="both"/>
        <w:rPr>
          <w:rFonts w:ascii="Cambria" w:hAnsi="Cambria" w:cs="Cambria"/>
          <w:b/>
          <w:bCs/>
          <w:sz w:val="24"/>
          <w:szCs w:val="24"/>
        </w:rPr>
      </w:pPr>
      <w:r w:rsidRPr="00EC0A58">
        <w:rPr>
          <w:rFonts w:ascii="Cambria" w:hAnsi="Cambria" w:cs="Cambria"/>
          <w:b/>
          <w:bCs/>
          <w:sz w:val="24"/>
          <w:szCs w:val="24"/>
        </w:rPr>
        <w:t xml:space="preserve"> </w:t>
      </w:r>
      <w:hyperlink r:id="rId12" w:anchor="regulamin-serwisu" w:history="1">
        <w:r w:rsidRPr="00EC0A58">
          <w:rPr>
            <w:rFonts w:ascii="Cambria" w:hAnsi="Cambria" w:cs="Cambria"/>
            <w:b/>
            <w:bCs/>
            <w:color w:val="0563C1" w:themeColor="hyperlink"/>
            <w:sz w:val="24"/>
            <w:szCs w:val="24"/>
            <w:u w:val="single"/>
          </w:rPr>
          <w:t>https://ezamowienia.gov.pl/pl/regulamin/#regulamin-serwisu</w:t>
        </w:r>
      </w:hyperlink>
      <w:r w:rsidRPr="00EC0A58">
        <w:rPr>
          <w:rFonts w:ascii="Cambria" w:hAnsi="Cambria" w:cs="Cambria"/>
          <w:b/>
          <w:bCs/>
          <w:sz w:val="24"/>
          <w:szCs w:val="24"/>
        </w:rPr>
        <w:t>;</w:t>
      </w:r>
    </w:p>
    <w:p w14:paraId="6006B8AF" w14:textId="77777777" w:rsidR="001E3F22" w:rsidRPr="00EC0A58" w:rsidRDefault="0030629A" w:rsidP="00E40897">
      <w:pPr>
        <w:ind w:left="742" w:hanging="742"/>
        <w:jc w:val="both"/>
        <w:rPr>
          <w:rFonts w:ascii="Cambria" w:hAnsi="Cambria" w:cs="Cambria"/>
          <w:sz w:val="24"/>
          <w:szCs w:val="24"/>
        </w:rPr>
      </w:pPr>
      <w:r w:rsidRPr="00EC0A58">
        <w:rPr>
          <w:rFonts w:ascii="Cambria" w:hAnsi="Cambria" w:cs="Cambria"/>
          <w:b/>
          <w:sz w:val="24"/>
          <w:szCs w:val="24"/>
        </w:rPr>
        <w:t>9.6.</w:t>
      </w:r>
      <w:r w:rsidRPr="00EC0A58">
        <w:rPr>
          <w:rFonts w:ascii="Cambria" w:hAnsi="Cambria" w:cs="Cambria"/>
          <w:sz w:val="24"/>
          <w:szCs w:val="24"/>
        </w:rPr>
        <w:tab/>
        <w:t>W przypadku komunikacji za pośrednictwem poczty elektronicznej za datę przekazania wniosków, zawiadomień, dokumentów elektronicznych, oświadczeń lub elektronicznych kopii dokumentów lub oświadczeń oraz innych informacji przyjmuje się datę ich przekazania na adres poczty elektronicznej  wskazany w pkt 9.1 SWZ.</w:t>
      </w:r>
    </w:p>
    <w:p w14:paraId="7CE80BC7" w14:textId="77777777" w:rsidR="001E3F22" w:rsidRPr="00EC0A58" w:rsidRDefault="0030629A" w:rsidP="00E40897">
      <w:pPr>
        <w:ind w:left="742" w:hanging="742"/>
        <w:jc w:val="both"/>
        <w:rPr>
          <w:rFonts w:ascii="Cambria" w:hAnsi="Cambria"/>
          <w:sz w:val="24"/>
          <w:szCs w:val="24"/>
        </w:rPr>
      </w:pPr>
      <w:r w:rsidRPr="00EC0A58">
        <w:rPr>
          <w:rFonts w:ascii="Cambria" w:hAnsi="Cambria" w:cs="Cambria"/>
          <w:b/>
          <w:sz w:val="24"/>
          <w:szCs w:val="24"/>
        </w:rPr>
        <w:t>9.7.</w:t>
      </w:r>
      <w:r w:rsidRPr="00EC0A58">
        <w:rPr>
          <w:rFonts w:ascii="Cambria" w:hAnsi="Cambria" w:cs="Cambria"/>
          <w:b/>
          <w:sz w:val="24"/>
          <w:szCs w:val="24"/>
        </w:rPr>
        <w:tab/>
        <w:t xml:space="preserve">Zamawiający przekazuje link do postępowania oraz identyfikator postępowania (ID postępowania) jako </w:t>
      </w:r>
      <w:r w:rsidRPr="00EC0A58">
        <w:rPr>
          <w:rFonts w:ascii="Cambria" w:hAnsi="Cambria" w:cs="Cambria"/>
          <w:b/>
          <w:sz w:val="24"/>
          <w:szCs w:val="24"/>
          <w:shd w:val="clear" w:color="auto" w:fill="FFFF00"/>
        </w:rPr>
        <w:t xml:space="preserve">załączniki nr 9 i nr 10 </w:t>
      </w:r>
      <w:r w:rsidRPr="00EC0A58">
        <w:rPr>
          <w:rFonts w:ascii="Cambria" w:hAnsi="Cambria" w:cs="Cambria"/>
          <w:b/>
          <w:sz w:val="24"/>
          <w:szCs w:val="24"/>
        </w:rPr>
        <w:t>do SWZ.</w:t>
      </w:r>
      <w:r w:rsidRPr="00EC0A58">
        <w:rPr>
          <w:rFonts w:ascii="Cambria" w:hAnsi="Cambria" w:cs="Cambria"/>
          <w:sz w:val="24"/>
          <w:szCs w:val="24"/>
        </w:rPr>
        <w:t xml:space="preserve"> </w:t>
      </w:r>
    </w:p>
    <w:p w14:paraId="6D18DB4F"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b/>
          <w:sz w:val="24"/>
          <w:szCs w:val="24"/>
        </w:rPr>
        <w:t>9.8.</w:t>
      </w:r>
      <w:r w:rsidRPr="00EC0A58">
        <w:rPr>
          <w:rFonts w:ascii="Cambria" w:hAnsi="Cambria" w:cs="Cambria"/>
          <w:sz w:val="24"/>
          <w:szCs w:val="24"/>
        </w:rPr>
        <w:tab/>
        <w:t xml:space="preserve">Ofertę oraz oświadczenia, składane na podstawie art. 125 ust. 1 PZP (sporządzane wg wzorów stanowiących odpowiednio </w:t>
      </w:r>
      <w:r w:rsidRPr="00EC0A58">
        <w:rPr>
          <w:rFonts w:ascii="Cambria" w:hAnsi="Cambria" w:cs="Cambria"/>
          <w:sz w:val="24"/>
          <w:szCs w:val="24"/>
          <w:shd w:val="clear" w:color="auto" w:fill="FFFF00"/>
        </w:rPr>
        <w:t>załącznik nr 2/2a i 3/3a</w:t>
      </w:r>
      <w:r w:rsidRPr="00EC0A58">
        <w:rPr>
          <w:rFonts w:ascii="Cambria" w:hAnsi="Cambria" w:cs="Cambria"/>
          <w:sz w:val="24"/>
          <w:szCs w:val="24"/>
        </w:rPr>
        <w:t xml:space="preserve"> do SWZ), sporządza się, pod rygorem nieważności w formie elektronicznej lub w postaci elektronicznej opatrzonej podpisem zaufanym lub podpisem osobistym. </w:t>
      </w:r>
    </w:p>
    <w:p w14:paraId="6DA25604"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b/>
          <w:sz w:val="24"/>
          <w:szCs w:val="24"/>
        </w:rPr>
        <w:tab/>
      </w:r>
      <w:r w:rsidRPr="00EC0A58">
        <w:rPr>
          <w:rFonts w:ascii="Cambria" w:hAnsi="Cambria" w:cs="Cambria"/>
          <w:sz w:val="24"/>
          <w:szCs w:val="24"/>
        </w:rPr>
        <w:t xml:space="preserve">Szczegółowe informacje o sposobie pozyskania usługi kwalifikowanego podpisu elektronicznego oraz warunkach jej użycia można znaleźć na stronach internetowych kwalifikowanych dostawców usług zaufania, których lista znajduje się pod adresem internetowym: http://www.nccert.pl/kontakt.htm. </w:t>
      </w:r>
    </w:p>
    <w:p w14:paraId="07CABC16" w14:textId="77777777" w:rsidR="001E3F22" w:rsidRPr="00EC0A58" w:rsidRDefault="0030629A" w:rsidP="00E40897">
      <w:pPr>
        <w:ind w:left="709"/>
        <w:jc w:val="both"/>
        <w:rPr>
          <w:rFonts w:ascii="Cambria" w:hAnsi="Cambria" w:cs="Cambria"/>
          <w:sz w:val="24"/>
          <w:szCs w:val="24"/>
        </w:rPr>
      </w:pPr>
      <w:r w:rsidRPr="00EC0A58">
        <w:rPr>
          <w:rFonts w:ascii="Cambria" w:hAnsi="Cambria" w:cs="Cambria"/>
          <w:sz w:val="24"/>
          <w:szCs w:val="24"/>
        </w:rPr>
        <w:t xml:space="preserve">Szczegółowe informacje o sposobie pozyskania usługi profilu zaufanego można znaleźć pod adresem internetowym: </w:t>
      </w:r>
      <w:hyperlink r:id="rId13">
        <w:r w:rsidRPr="00EC0A58">
          <w:rPr>
            <w:rFonts w:ascii="Cambria" w:hAnsi="Cambria" w:cs="Cambria"/>
            <w:color w:val="0563C1" w:themeColor="hyperlink"/>
            <w:sz w:val="24"/>
            <w:szCs w:val="24"/>
            <w:u w:val="single"/>
          </w:rPr>
          <w:t>https://www.gov.pl/web/gov/zaloz-profil-zaufany</w:t>
        </w:r>
      </w:hyperlink>
      <w:r w:rsidRPr="00EC0A58">
        <w:rPr>
          <w:rFonts w:ascii="Cambria" w:hAnsi="Cambria" w:cs="Cambria"/>
          <w:sz w:val="24"/>
          <w:szCs w:val="24"/>
        </w:rPr>
        <w:t>.</w:t>
      </w:r>
    </w:p>
    <w:p w14:paraId="079E4960" w14:textId="77777777"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Szczegółowe informacje o sposobie pozyskania podpisu osobistego można znaleźć pod adresem internetowym: https://www.gov.pl/web/e-dowod/podpis-osobisty.</w:t>
      </w:r>
    </w:p>
    <w:p w14:paraId="5E718FE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9.9.</w:t>
      </w:r>
      <w:r w:rsidRPr="00EC0A58">
        <w:rPr>
          <w:rFonts w:ascii="Cambria" w:hAnsi="Cambria" w:cs="Cambria"/>
          <w:sz w:val="24"/>
          <w:szCs w:val="24"/>
        </w:rPr>
        <w:tab/>
        <w:t>Złożenie oferty i oferty dodatkowej:</w:t>
      </w:r>
    </w:p>
    <w:p w14:paraId="45A9D127"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t>a)</w:t>
      </w:r>
      <w:r w:rsidRPr="00EC0A58">
        <w:rPr>
          <w:rFonts w:ascii="Cambria" w:hAnsi="Cambria" w:cs="Cambria"/>
          <w:sz w:val="24"/>
          <w:szCs w:val="24"/>
        </w:rPr>
        <w:tab/>
        <w:t>W celu wypełnienia formularza ofertowego należy przejść do szczegółów postępowania i wybrać przycisk „Wypełnij” w sekcji „Ogłoszenia i dokumenty postępowania utworzone w systemie” / „Formularz ofertowy”. Funkcjonalność wypełnienia formularza dostępna jest tylko dla użytkowników będących Wykonawcami posiadającymi rolę „Przygotowanie ofert/wniosków/prac konkursowych”.</w:t>
      </w:r>
    </w:p>
    <w:p w14:paraId="1EC9AF45"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lastRenderedPageBreak/>
        <w:t>b)</w:t>
      </w:r>
      <w:r w:rsidRPr="00EC0A58">
        <w:rPr>
          <w:rFonts w:ascii="Cambria" w:hAnsi="Cambria" w:cs="Cambria"/>
          <w:sz w:val="24"/>
          <w:szCs w:val="24"/>
        </w:rPr>
        <w:tab/>
        <w:t>W celu złożenia oferty należy przejść do szczegółów postępowania na Platformie, wybrać zakładkę oferty/wnioski, następnie przycisk złóż ofertę.</w:t>
      </w:r>
    </w:p>
    <w:p w14:paraId="3A55A556"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t xml:space="preserve">c) </w:t>
      </w:r>
      <w:r w:rsidRPr="00EC0A58">
        <w:rPr>
          <w:rFonts w:ascii="Cambria" w:hAnsi="Cambria" w:cs="Cambria"/>
          <w:sz w:val="24"/>
          <w:szCs w:val="24"/>
        </w:rPr>
        <w:tab/>
        <w:t>Składanie ofert dostępne jest tylko dla użytkowników będących Wykonawcami, posiadającymi uprawnienie do Składania ofert/wniosków/prac konkursowych.</w:t>
      </w:r>
    </w:p>
    <w:p w14:paraId="02B4A1B9"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t>d)</w:t>
      </w:r>
      <w:r w:rsidRPr="00EC0A58">
        <w:rPr>
          <w:rFonts w:ascii="Cambria" w:hAnsi="Cambria" w:cs="Cambria"/>
          <w:sz w:val="24"/>
          <w:szCs w:val="24"/>
        </w:rPr>
        <w:tab/>
        <w:t>Składanie wniosków dostępne jest tylko w postępowaniach które są w fazie składania ofert.</w:t>
      </w:r>
    </w:p>
    <w:p w14:paraId="66ACE2A3"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t>e)</w:t>
      </w:r>
      <w:r w:rsidRPr="00EC0A58">
        <w:rPr>
          <w:rFonts w:ascii="Cambria" w:hAnsi="Cambria" w:cs="Cambria"/>
          <w:sz w:val="24"/>
          <w:szCs w:val="24"/>
        </w:rPr>
        <w:tab/>
        <w:t>Na formularzu do składania ofert należy załączyć wypełniony formularz ofertowy w sekcji „Wypełniony formularz ofertowy” oraz załączniki i inne dokumenty w sekcji „Załączniki i inne dokumenty przedstawione w ofercie przez Wykonawcę”.</w:t>
      </w:r>
    </w:p>
    <w:p w14:paraId="117F7C68"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t>f)</w:t>
      </w:r>
      <w:r w:rsidRPr="00EC0A58">
        <w:rPr>
          <w:rFonts w:ascii="Cambria" w:hAnsi="Cambria" w:cs="Cambria"/>
          <w:sz w:val="24"/>
          <w:szCs w:val="24"/>
        </w:rPr>
        <w:tab/>
        <w:t>Po wprowadzeniu plików należy wcisnąć przycisk „Wyślij pliki i złóż ofertę” a następnie potwierdzić, że chce się złożyć ofertę.</w:t>
      </w:r>
    </w:p>
    <w:p w14:paraId="62D46F8E" w14:textId="77777777" w:rsidR="001E3F22" w:rsidRPr="00EC0A58" w:rsidRDefault="0030629A" w:rsidP="00E40897">
      <w:pPr>
        <w:ind w:left="1418" w:hanging="709"/>
        <w:jc w:val="both"/>
        <w:rPr>
          <w:rFonts w:ascii="Cambria" w:hAnsi="Cambria" w:cs="Cambria"/>
          <w:sz w:val="24"/>
          <w:szCs w:val="24"/>
        </w:rPr>
      </w:pPr>
      <w:r w:rsidRPr="00EC0A58">
        <w:rPr>
          <w:rFonts w:ascii="Cambria" w:hAnsi="Cambria" w:cs="Cambria"/>
          <w:sz w:val="24"/>
          <w:szCs w:val="24"/>
        </w:rPr>
        <w:t>g)</w:t>
      </w:r>
      <w:r w:rsidRPr="00EC0A58">
        <w:rPr>
          <w:rFonts w:ascii="Cambria" w:hAnsi="Cambria" w:cs="Cambria"/>
          <w:sz w:val="24"/>
          <w:szCs w:val="24"/>
        </w:rPr>
        <w:tab/>
        <w:t>Po zakończeniu procesu na ekranie pojawia się informacją że proces składania ofert się zakończył i można pobrać dokumenty potwierdzające złożenie oferty. Jeśli proces zakończył się pozytywnie można pobrać potwierdzenia przyjęcia i odbioru dokumentu, tzw. Elektroniczne Potwierdzenie Przyjęcia (EPP) i Elektroniczne Potwierdzenie Otrzymania (EPO). Aby pobrać dokumenty EPP i EPO należy przejść do szczegółów postępowania wybrać zakładkę oferty/wnioski, następnie przycisk pobierz EPP lub pobierz EPO. System wyświetli okno umożliwiające pobranie dokumentów na lokalne zasoby użytkownika.</w:t>
      </w:r>
    </w:p>
    <w:p w14:paraId="0AC88942" w14:textId="77777777" w:rsidR="001E3F22" w:rsidRPr="00EC0A58" w:rsidRDefault="0030629A" w:rsidP="00E40897">
      <w:pPr>
        <w:numPr>
          <w:ilvl w:val="0"/>
          <w:numId w:val="18"/>
        </w:numPr>
        <w:ind w:left="1418" w:hanging="709"/>
        <w:jc w:val="both"/>
        <w:rPr>
          <w:rFonts w:ascii="Cambria" w:hAnsi="Cambria" w:cs="Cambria"/>
          <w:sz w:val="24"/>
          <w:szCs w:val="24"/>
        </w:rPr>
      </w:pPr>
      <w:r w:rsidRPr="00EC0A58">
        <w:rPr>
          <w:rFonts w:ascii="Cambria" w:hAnsi="Cambria" w:cs="Cambria"/>
          <w:sz w:val="24"/>
          <w:szCs w:val="24"/>
        </w:rPr>
        <w:t>Wykonawca ma możliwość złożenia i wycofania oferty do upływu terminu składania ofert.  </w:t>
      </w:r>
    </w:p>
    <w:p w14:paraId="4A466751" w14:textId="77777777" w:rsidR="001E3F22" w:rsidRPr="00EC0A58" w:rsidRDefault="0030629A" w:rsidP="00E40897">
      <w:pPr>
        <w:numPr>
          <w:ilvl w:val="0"/>
          <w:numId w:val="18"/>
        </w:numPr>
        <w:ind w:left="1418" w:hanging="709"/>
        <w:jc w:val="both"/>
        <w:rPr>
          <w:rFonts w:ascii="Cambria" w:hAnsi="Cambria" w:cs="Cambria"/>
          <w:sz w:val="24"/>
          <w:szCs w:val="24"/>
        </w:rPr>
      </w:pPr>
      <w:r w:rsidRPr="00EC0A58">
        <w:rPr>
          <w:rFonts w:ascii="Cambria" w:hAnsi="Cambria" w:cs="Cambria"/>
          <w:sz w:val="24"/>
          <w:szCs w:val="24"/>
        </w:rPr>
        <w:t>W celu wycofania złożonej oferty należy przejść do szczegółów postępowania, wybrać zakładkę oferty/wnioski, następnie przycisk wycofaj ofertę.</w:t>
      </w:r>
      <w:r w:rsidRPr="00EC0A58">
        <w:rPr>
          <w:rFonts w:ascii="Cambria" w:hAnsi="Cambria"/>
          <w:sz w:val="24"/>
          <w:szCs w:val="24"/>
        </w:rPr>
        <w:t xml:space="preserve"> </w:t>
      </w:r>
      <w:r w:rsidRPr="00EC0A58">
        <w:rPr>
          <w:rFonts w:ascii="Cambria" w:hAnsi="Cambria" w:cs="Cambria"/>
          <w:sz w:val="24"/>
          <w:szCs w:val="24"/>
        </w:rPr>
        <w:t>Po potwierdzeniu oferta zostanie wycofana i będzie można pobrać dokument potwierdzający wycofanie oferty, tzw. Elektroniczne Potwierdzenie Wycofania (EPW). Wycofanie oferty jest możliwe do upłynięcia terminu składania ofert.</w:t>
      </w:r>
    </w:p>
    <w:p w14:paraId="09F66D10" w14:textId="77777777" w:rsidR="001E3F22" w:rsidRPr="00EC0A58" w:rsidRDefault="0030629A" w:rsidP="00E40897">
      <w:pPr>
        <w:numPr>
          <w:ilvl w:val="0"/>
          <w:numId w:val="18"/>
        </w:numPr>
        <w:ind w:left="1418" w:hanging="698"/>
        <w:jc w:val="both"/>
        <w:rPr>
          <w:rFonts w:ascii="Cambria" w:hAnsi="Cambria" w:cs="Cambria"/>
          <w:sz w:val="24"/>
          <w:szCs w:val="24"/>
          <w:lang w:eastAsia="en-US"/>
        </w:rPr>
      </w:pPr>
      <w:r w:rsidRPr="00EC0A58">
        <w:rPr>
          <w:rFonts w:ascii="Cambria" w:hAnsi="Cambria" w:cs="Cambria"/>
          <w:sz w:val="24"/>
          <w:szCs w:val="24"/>
          <w:lang w:eastAsia="en-US"/>
        </w:rPr>
        <w:t>Szczegółowe informacje dotyczące korzystania z Modułu Ofert i Wniosków oraz nadawania uprawnień w tym zakresie dostępne są w Komponencie Edukacyjnym na Platformie e-Zamówienia w Instrukcji użytkownika.</w:t>
      </w:r>
    </w:p>
    <w:p w14:paraId="6DD0BDF6" w14:textId="77777777" w:rsidR="00E16692" w:rsidRDefault="0030629A" w:rsidP="00E40897">
      <w:pPr>
        <w:numPr>
          <w:ilvl w:val="0"/>
          <w:numId w:val="18"/>
        </w:numPr>
        <w:ind w:left="1418" w:hanging="709"/>
        <w:contextualSpacing/>
        <w:jc w:val="both"/>
        <w:rPr>
          <w:rFonts w:ascii="Cambria" w:hAnsi="Cambria" w:cs="Cambria"/>
          <w:bCs/>
          <w:sz w:val="24"/>
          <w:szCs w:val="24"/>
          <w:lang w:eastAsia="en-US"/>
        </w:rPr>
      </w:pPr>
      <w:r w:rsidRPr="00EC0A58">
        <w:rPr>
          <w:rFonts w:ascii="Cambria" w:hAnsi="Cambria" w:cs="Cambria"/>
          <w:sz w:val="24"/>
          <w:szCs w:val="24"/>
          <w:lang w:eastAsia="en-US"/>
        </w:rPr>
        <w:t xml:space="preserve">Szczegółowe informacje dotyczące składania ofert zawiera </w:t>
      </w:r>
      <w:r w:rsidRPr="00EC0A58">
        <w:rPr>
          <w:rFonts w:ascii="Cambria" w:hAnsi="Cambria" w:cs="Cambria"/>
          <w:bCs/>
          <w:sz w:val="24"/>
          <w:szCs w:val="24"/>
          <w:lang w:eastAsia="en-US"/>
        </w:rPr>
        <w:t xml:space="preserve">Instrukcja Platformy e-Zamówienia - Oferty, wnioski i prace konkursowe stanowiąca </w:t>
      </w:r>
      <w:r w:rsidRPr="00EC0A58">
        <w:rPr>
          <w:rFonts w:ascii="Cambria" w:hAnsi="Cambria" w:cs="Cambria"/>
          <w:bCs/>
          <w:sz w:val="24"/>
          <w:szCs w:val="24"/>
          <w:shd w:val="clear" w:color="auto" w:fill="FFFF00"/>
          <w:lang w:eastAsia="en-US"/>
        </w:rPr>
        <w:t>załącznik nr 12</w:t>
      </w:r>
      <w:r w:rsidRPr="00EC0A58">
        <w:rPr>
          <w:rFonts w:ascii="Cambria" w:hAnsi="Cambria" w:cs="Cambria"/>
          <w:bCs/>
          <w:sz w:val="24"/>
          <w:szCs w:val="24"/>
          <w:lang w:eastAsia="en-US"/>
        </w:rPr>
        <w:t xml:space="preserve"> do SWZ oraz Regulamin Platformy dostępny pod linkiem:</w:t>
      </w:r>
    </w:p>
    <w:p w14:paraId="4DC2C219" w14:textId="35EC554B" w:rsidR="001E3F22" w:rsidRPr="00EC0A58" w:rsidRDefault="00175B54" w:rsidP="00E16692">
      <w:pPr>
        <w:ind w:left="1418"/>
        <w:contextualSpacing/>
        <w:jc w:val="both"/>
        <w:rPr>
          <w:rFonts w:ascii="Cambria" w:hAnsi="Cambria" w:cs="Cambria"/>
          <w:bCs/>
          <w:sz w:val="24"/>
          <w:szCs w:val="24"/>
          <w:lang w:eastAsia="en-US"/>
        </w:rPr>
      </w:pPr>
      <w:hyperlink r:id="rId14" w:anchor="regulamin-serwisu" w:history="1">
        <w:r w:rsidR="0030629A" w:rsidRPr="00EC0A58">
          <w:rPr>
            <w:rFonts w:ascii="Cambria" w:hAnsi="Cambria" w:cs="Cambria"/>
            <w:bCs/>
            <w:color w:val="0563C1" w:themeColor="hyperlink"/>
            <w:sz w:val="24"/>
            <w:szCs w:val="24"/>
            <w:u w:val="single"/>
            <w:lang w:eastAsia="en-US"/>
          </w:rPr>
          <w:t>https://ezamowienia.gov.pl/pl/regulamin/#regulamin-serwisu</w:t>
        </w:r>
      </w:hyperlink>
      <w:r w:rsidR="0030629A" w:rsidRPr="00EC0A58">
        <w:rPr>
          <w:rFonts w:ascii="Cambria" w:hAnsi="Cambria" w:cs="Cambria"/>
          <w:bCs/>
          <w:sz w:val="24"/>
          <w:szCs w:val="24"/>
          <w:lang w:eastAsia="en-US"/>
        </w:rPr>
        <w:t>;</w:t>
      </w:r>
    </w:p>
    <w:p w14:paraId="439D1744" w14:textId="77777777" w:rsidR="001E3F22" w:rsidRPr="00EC0A58" w:rsidRDefault="0030629A" w:rsidP="00E40897">
      <w:pPr>
        <w:jc w:val="both"/>
        <w:rPr>
          <w:rFonts w:ascii="Cambria" w:hAnsi="Cambria"/>
          <w:sz w:val="24"/>
          <w:szCs w:val="24"/>
        </w:rPr>
      </w:pPr>
      <w:r w:rsidRPr="00EC0A58">
        <w:rPr>
          <w:rFonts w:ascii="Cambria" w:hAnsi="Cambria" w:cs="Cambria"/>
          <w:b/>
          <w:sz w:val="24"/>
          <w:szCs w:val="24"/>
        </w:rPr>
        <w:t>9.10.</w:t>
      </w:r>
      <w:r w:rsidRPr="00EC0A58">
        <w:rPr>
          <w:rFonts w:ascii="Cambria" w:hAnsi="Cambria" w:cs="Cambria"/>
          <w:sz w:val="24"/>
          <w:szCs w:val="24"/>
        </w:rPr>
        <w:tab/>
        <w:t xml:space="preserve">Zamawiający nie wymaga składania  ofert w formie katalogów elektronicznych. </w:t>
      </w:r>
    </w:p>
    <w:p w14:paraId="7C9271E7"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9.11.</w:t>
      </w:r>
      <w:r w:rsidRPr="00EC0A58">
        <w:rPr>
          <w:rFonts w:ascii="Cambria" w:hAnsi="Cambria" w:cs="Cambria"/>
          <w:sz w:val="24"/>
          <w:szCs w:val="24"/>
        </w:rPr>
        <w:tab/>
        <w:t>Niniejsze postępowanie prowadzone jest w języku polskim.</w:t>
      </w:r>
    </w:p>
    <w:p w14:paraId="1928A1D5"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 xml:space="preserve">9.12. </w:t>
      </w:r>
      <w:r w:rsidRPr="00EC0A58">
        <w:rPr>
          <w:rFonts w:ascii="Cambria" w:hAnsi="Cambria" w:cs="Cambria"/>
          <w:b/>
          <w:sz w:val="24"/>
          <w:szCs w:val="24"/>
        </w:rPr>
        <w:tab/>
      </w:r>
      <w:r w:rsidRPr="00EC0A58">
        <w:rPr>
          <w:rFonts w:ascii="Cambria" w:hAnsi="Cambria" w:cs="Cambria"/>
          <w:sz w:val="24"/>
          <w:szCs w:val="24"/>
        </w:rPr>
        <w:t>Wykonawca zobowiązany jest do powiadomienia Zamawiającego o wszelkiej zmianie adresu poczty elektronicznej podanego w ofercie.</w:t>
      </w:r>
    </w:p>
    <w:p w14:paraId="46D5260B"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 xml:space="preserve">9.13. </w:t>
      </w:r>
      <w:r w:rsidRPr="00EC0A58">
        <w:rPr>
          <w:rFonts w:ascii="Cambria" w:hAnsi="Cambria" w:cs="Cambria"/>
          <w:b/>
          <w:sz w:val="24"/>
          <w:szCs w:val="24"/>
        </w:rPr>
        <w:tab/>
      </w:r>
      <w:bookmarkStart w:id="3" w:name="_Hlk47482747"/>
      <w:r w:rsidRPr="00EC0A58">
        <w:rPr>
          <w:rFonts w:ascii="Cambria" w:hAnsi="Cambria" w:cs="Cambria"/>
          <w:sz w:val="24"/>
          <w:szCs w:val="24"/>
        </w:rPr>
        <w:t>Zamawiający nie przewiduje</w:t>
      </w:r>
      <w:r w:rsidRPr="00EC0A58">
        <w:rPr>
          <w:rFonts w:ascii="Cambria" w:hAnsi="Cambria"/>
          <w:sz w:val="24"/>
          <w:szCs w:val="24"/>
        </w:rPr>
        <w:t xml:space="preserve"> </w:t>
      </w:r>
      <w:r w:rsidRPr="00EC0A58">
        <w:rPr>
          <w:rFonts w:ascii="Cambria" w:hAnsi="Cambria" w:cs="Cambria"/>
          <w:sz w:val="24"/>
          <w:szCs w:val="24"/>
        </w:rPr>
        <w:t xml:space="preserve">możliwości zwołania zebrania Wykonawców w celu wyjaśnienia treści SWZ. </w:t>
      </w:r>
      <w:bookmarkEnd w:id="3"/>
    </w:p>
    <w:p w14:paraId="7A2160A4" w14:textId="77777777" w:rsidR="001E3F22" w:rsidRPr="00EC0A58" w:rsidRDefault="0030629A" w:rsidP="00E40897">
      <w:pPr>
        <w:tabs>
          <w:tab w:val="left" w:pos="-2694"/>
          <w:tab w:val="left" w:pos="1418"/>
        </w:tabs>
        <w:ind w:left="709" w:hanging="709"/>
        <w:jc w:val="both"/>
        <w:rPr>
          <w:rFonts w:ascii="Cambria" w:hAnsi="Cambria"/>
          <w:sz w:val="24"/>
          <w:szCs w:val="24"/>
        </w:rPr>
      </w:pPr>
      <w:r w:rsidRPr="00EC0A58">
        <w:rPr>
          <w:rFonts w:ascii="Cambria" w:hAnsi="Cambria" w:cs="Cambria"/>
          <w:b/>
          <w:sz w:val="24"/>
          <w:szCs w:val="24"/>
        </w:rPr>
        <w:t>9.14.</w:t>
      </w:r>
      <w:r w:rsidRPr="00EC0A58">
        <w:rPr>
          <w:rFonts w:ascii="Cambria" w:hAnsi="Cambria" w:cs="Cambria"/>
          <w:sz w:val="24"/>
          <w:szCs w:val="24"/>
        </w:rPr>
        <w:tab/>
        <w:t xml:space="preserve">Wykonawca może zwrócić się do Zamawiającego z wnioskiem o wyjaśnienie treści SWZ. Zamawiający jest obowiązany udzielić wyjaśnień </w:t>
      </w:r>
      <w:r w:rsidRPr="00EC0A58">
        <w:rPr>
          <w:rFonts w:ascii="Cambria" w:eastAsia="A" w:hAnsi="Cambria" w:cs="Cambria"/>
          <w:sz w:val="24"/>
          <w:szCs w:val="24"/>
        </w:rPr>
        <w:t>niezwłocznie, jednak nie później niż na 2 dni przed upływem terminu składania ofert, pod warunkiem że wniosek o wyjaśnienie treści SWZ wpłynął do zamawiającego nie później niż na 4 dni przed upływem terminu składania ofert (pierwotnego terminu składania ofert).</w:t>
      </w:r>
    </w:p>
    <w:p w14:paraId="6D855BF3" w14:textId="77777777" w:rsidR="001E3F22" w:rsidRPr="00EC0A58" w:rsidRDefault="0030629A" w:rsidP="00E40897">
      <w:pPr>
        <w:tabs>
          <w:tab w:val="left" w:pos="-2694"/>
          <w:tab w:val="left" w:pos="1418"/>
        </w:tabs>
        <w:ind w:left="709" w:hanging="709"/>
        <w:jc w:val="both"/>
        <w:rPr>
          <w:rFonts w:ascii="Cambria" w:hAnsi="Cambria"/>
          <w:sz w:val="24"/>
          <w:szCs w:val="24"/>
        </w:rPr>
      </w:pPr>
      <w:r w:rsidRPr="00EC0A58">
        <w:rPr>
          <w:rFonts w:ascii="Cambria" w:eastAsia="A" w:hAnsi="Cambria" w:cs="Cambria"/>
          <w:b/>
          <w:bCs/>
          <w:sz w:val="24"/>
          <w:szCs w:val="24"/>
        </w:rPr>
        <w:t>9.15.</w:t>
      </w:r>
      <w:r w:rsidRPr="00EC0A58">
        <w:rPr>
          <w:rFonts w:ascii="Cambria" w:eastAsia="A" w:hAnsi="Cambria" w:cs="Cambria"/>
          <w:sz w:val="24"/>
          <w:szCs w:val="24"/>
        </w:rPr>
        <w:tab/>
        <w:t>Jeżeli Zamawiający nie udzieli wyjaśnień w terminie, o którym mowa w pkt 9.14. SWZ, przedłuża termin składania ofert o czas niezbędny do zapoznania się wszystkich zainteresowanych Wykonawców z wyjaśnieniami niezbędnymi do należytego przygotowania i złożenia ofert.</w:t>
      </w:r>
    </w:p>
    <w:p w14:paraId="30257A88" w14:textId="77777777" w:rsidR="001E3F22" w:rsidRPr="00EC0A58" w:rsidRDefault="0030629A" w:rsidP="00E40897">
      <w:pPr>
        <w:tabs>
          <w:tab w:val="left" w:pos="-2694"/>
          <w:tab w:val="left" w:pos="1418"/>
        </w:tabs>
        <w:ind w:left="709" w:hanging="709"/>
        <w:jc w:val="both"/>
        <w:rPr>
          <w:rFonts w:ascii="Cambria" w:hAnsi="Cambria"/>
          <w:sz w:val="24"/>
          <w:szCs w:val="24"/>
        </w:rPr>
      </w:pPr>
      <w:r w:rsidRPr="00EC0A58">
        <w:rPr>
          <w:rFonts w:ascii="Cambria" w:eastAsia="A" w:hAnsi="Cambria" w:cs="Cambria"/>
          <w:b/>
          <w:bCs/>
          <w:sz w:val="24"/>
          <w:szCs w:val="24"/>
        </w:rPr>
        <w:lastRenderedPageBreak/>
        <w:t>9.16.</w:t>
      </w:r>
      <w:r w:rsidRPr="00EC0A58">
        <w:rPr>
          <w:rFonts w:ascii="Cambria" w:eastAsia="A" w:hAnsi="Cambria" w:cs="Cambria"/>
          <w:sz w:val="24"/>
          <w:szCs w:val="24"/>
        </w:rPr>
        <w:tab/>
        <w:t>Przedłużenie terminu składania ofert nie wpływa na bieg terminu składania wniosku o wyjaśnienie treści SWZ, o którym mowa w pkt 9.14. SWZ. W przypadku gdy wniosek o wyjaśnienie treści SWZ nie wpłynął w terminie, o którym mowa w pkt. 9.14. SWZ, Zamawiający nie ma obowiązku udzielania wyjaśnień SWZ oraz obowiązku przedłużenia terminu składania ofert.</w:t>
      </w:r>
    </w:p>
    <w:p w14:paraId="28DA739F" w14:textId="77777777" w:rsidR="001E3F22" w:rsidRPr="00EC0A58" w:rsidRDefault="0030629A" w:rsidP="00E40897">
      <w:pPr>
        <w:tabs>
          <w:tab w:val="left" w:pos="-2694"/>
          <w:tab w:val="left" w:pos="1418"/>
        </w:tabs>
        <w:ind w:left="709" w:hanging="709"/>
        <w:jc w:val="both"/>
        <w:rPr>
          <w:rFonts w:ascii="Cambria" w:hAnsi="Cambria"/>
          <w:sz w:val="24"/>
          <w:szCs w:val="24"/>
        </w:rPr>
      </w:pPr>
      <w:r w:rsidRPr="00EC0A58">
        <w:rPr>
          <w:rFonts w:ascii="Cambria" w:eastAsia="A" w:hAnsi="Cambria" w:cs="Cambria"/>
          <w:b/>
          <w:bCs/>
          <w:sz w:val="24"/>
          <w:szCs w:val="24"/>
        </w:rPr>
        <w:t>9.17.</w:t>
      </w:r>
      <w:r w:rsidRPr="00EC0A58">
        <w:rPr>
          <w:rFonts w:ascii="Cambria" w:eastAsia="A" w:hAnsi="Cambria" w:cs="Cambria"/>
          <w:b/>
          <w:bCs/>
          <w:sz w:val="24"/>
          <w:szCs w:val="24"/>
        </w:rPr>
        <w:tab/>
      </w:r>
      <w:r w:rsidRPr="00EC0A58">
        <w:rPr>
          <w:rFonts w:ascii="Cambria" w:eastAsia="A" w:hAnsi="Cambria" w:cs="Cambria"/>
          <w:sz w:val="24"/>
          <w:szCs w:val="24"/>
        </w:rPr>
        <w:t>Treść zapytań wraz z wyjaśnieniami Zamawiający udostępnia na stronie internetowej prowadzonego postępowania (Platforma).</w:t>
      </w:r>
    </w:p>
    <w:p w14:paraId="5F9267C9" w14:textId="77777777" w:rsidR="001E3F22" w:rsidRPr="00EC0A58" w:rsidRDefault="0030629A" w:rsidP="00E40897">
      <w:pPr>
        <w:tabs>
          <w:tab w:val="left" w:pos="-2694"/>
        </w:tabs>
        <w:ind w:left="708" w:hanging="708"/>
        <w:jc w:val="both"/>
        <w:rPr>
          <w:rFonts w:ascii="Cambria" w:hAnsi="Cambria"/>
          <w:sz w:val="24"/>
          <w:szCs w:val="24"/>
        </w:rPr>
      </w:pPr>
      <w:r w:rsidRPr="00EC0A58">
        <w:rPr>
          <w:rFonts w:ascii="Cambria" w:hAnsi="Cambria" w:cs="Cambria"/>
          <w:b/>
          <w:sz w:val="24"/>
          <w:szCs w:val="24"/>
        </w:rPr>
        <w:t>9.18.</w:t>
      </w:r>
      <w:r w:rsidRPr="00EC0A58">
        <w:rPr>
          <w:rFonts w:ascii="Cambria" w:hAnsi="Cambria" w:cs="Cambria"/>
          <w:sz w:val="24"/>
          <w:szCs w:val="24"/>
        </w:rPr>
        <w:tab/>
        <w:t xml:space="preserve">Zamawiający może dokonać zmiany SWZ przed upływem terminu składania ofert. </w:t>
      </w:r>
    </w:p>
    <w:p w14:paraId="0EA47FBC" w14:textId="77777777" w:rsidR="001E3F22" w:rsidRPr="00EC0A58" w:rsidRDefault="0030629A" w:rsidP="00E40897">
      <w:pPr>
        <w:tabs>
          <w:tab w:val="left" w:pos="-2694"/>
        </w:tabs>
        <w:ind w:left="708" w:hanging="708"/>
        <w:jc w:val="both"/>
        <w:rPr>
          <w:rFonts w:ascii="Cambria" w:hAnsi="Cambria"/>
          <w:sz w:val="24"/>
          <w:szCs w:val="24"/>
        </w:rPr>
      </w:pPr>
      <w:r w:rsidRPr="00EC0A58">
        <w:rPr>
          <w:rFonts w:ascii="Cambria" w:hAnsi="Cambria" w:cs="Cambria"/>
          <w:b/>
          <w:sz w:val="24"/>
          <w:szCs w:val="24"/>
        </w:rPr>
        <w:t>9.19.</w:t>
      </w:r>
      <w:r w:rsidRPr="00EC0A58">
        <w:rPr>
          <w:rFonts w:ascii="Cambria" w:hAnsi="Cambria" w:cs="Cambria"/>
          <w:b/>
          <w:sz w:val="24"/>
          <w:szCs w:val="24"/>
        </w:rPr>
        <w:tab/>
      </w:r>
      <w:r w:rsidRPr="00EC0A58">
        <w:rPr>
          <w:rFonts w:ascii="Cambria" w:hAnsi="Cambria" w:cs="Cambria"/>
          <w:sz w:val="24"/>
          <w:szCs w:val="24"/>
        </w:rPr>
        <w:t xml:space="preserve">Dokonaną zmianę treści odpowiednio SWZ Zamawiający udostępnia na stronie internetowej prowadzonego postępowania </w:t>
      </w:r>
      <w:r w:rsidRPr="00EC0A58">
        <w:rPr>
          <w:rFonts w:ascii="Cambria" w:hAnsi="Cambria" w:cs="Cambria"/>
          <w:sz w:val="24"/>
          <w:szCs w:val="24"/>
          <w:shd w:val="clear" w:color="auto" w:fill="FFFF00"/>
        </w:rPr>
        <w:t xml:space="preserve">(Platforma). </w:t>
      </w:r>
    </w:p>
    <w:p w14:paraId="57C5107C" w14:textId="77777777" w:rsidR="001E3F22" w:rsidRPr="00EC0A58" w:rsidRDefault="0030629A" w:rsidP="00E40897">
      <w:pPr>
        <w:tabs>
          <w:tab w:val="left" w:pos="-2694"/>
        </w:tabs>
        <w:ind w:left="708" w:hanging="708"/>
        <w:jc w:val="both"/>
        <w:rPr>
          <w:rFonts w:ascii="Cambria" w:hAnsi="Cambria"/>
          <w:sz w:val="24"/>
          <w:szCs w:val="24"/>
        </w:rPr>
      </w:pPr>
      <w:r w:rsidRPr="00EC0A58">
        <w:rPr>
          <w:rFonts w:ascii="Cambria" w:hAnsi="Cambria" w:cs="Cambria"/>
          <w:b/>
          <w:sz w:val="24"/>
          <w:szCs w:val="24"/>
        </w:rPr>
        <w:t>9.20.</w:t>
      </w:r>
      <w:r w:rsidRPr="00EC0A58">
        <w:rPr>
          <w:rFonts w:ascii="Cambria" w:hAnsi="Cambria" w:cs="Cambria"/>
          <w:sz w:val="24"/>
          <w:szCs w:val="24"/>
        </w:rPr>
        <w:tab/>
        <w:t xml:space="preserve">W przypadku gdy zmiana treści SWZ jest istotna dla sporządzenia oferty lub wymaga od wykonawców dodatkowego czasu na zapoznanie się ze zmianą treści SWZ i przygotowanie ofert, Zamawiający przedłuża termin składania ofert o czas niezbędny na ich przygotowanie. </w:t>
      </w:r>
    </w:p>
    <w:p w14:paraId="3E163FEF" w14:textId="77777777" w:rsidR="001E3F22" w:rsidRPr="00EC0A58" w:rsidRDefault="0030629A" w:rsidP="00E40897">
      <w:pPr>
        <w:tabs>
          <w:tab w:val="left" w:pos="-2694"/>
        </w:tabs>
        <w:ind w:left="708" w:hanging="708"/>
        <w:jc w:val="both"/>
        <w:rPr>
          <w:rFonts w:ascii="Cambria" w:hAnsi="Cambria"/>
          <w:sz w:val="24"/>
          <w:szCs w:val="24"/>
        </w:rPr>
      </w:pPr>
      <w:r w:rsidRPr="00EC0A58">
        <w:rPr>
          <w:rFonts w:ascii="Cambria" w:hAnsi="Cambria" w:cs="Cambria"/>
          <w:b/>
          <w:sz w:val="24"/>
          <w:szCs w:val="24"/>
        </w:rPr>
        <w:t>9.21</w:t>
      </w:r>
      <w:r w:rsidRPr="00EC0A58">
        <w:rPr>
          <w:rFonts w:ascii="Cambria" w:hAnsi="Cambria" w:cs="Cambria"/>
          <w:sz w:val="24"/>
          <w:szCs w:val="24"/>
        </w:rPr>
        <w:t>.</w:t>
      </w:r>
      <w:r w:rsidRPr="00EC0A58">
        <w:rPr>
          <w:rFonts w:ascii="Cambria" w:hAnsi="Cambria" w:cs="Cambria"/>
          <w:sz w:val="24"/>
          <w:szCs w:val="24"/>
        </w:rPr>
        <w:tab/>
        <w:t xml:space="preserve">Zamawiający informuje wykonawców o przedłużonym terminie składania ofert przez zamieszczenie informacji na stronie internetowej prowadzonego postępowania, na której została odpowiednio udostępniona SWZ. </w:t>
      </w:r>
    </w:p>
    <w:p w14:paraId="769F9A5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9.22.</w:t>
      </w:r>
      <w:r w:rsidRPr="00EC0A58">
        <w:rPr>
          <w:rFonts w:ascii="Cambria" w:hAnsi="Cambria" w:cs="Cambria"/>
          <w:sz w:val="24"/>
          <w:szCs w:val="24"/>
        </w:rPr>
        <w:tab/>
        <w:t xml:space="preserve">W przypadku gdy zmiana treści SWZ prowadzi do zmiany treści ogłoszenia o zamówieniu, Zamawiający zamieszcza w Biuletynie Zamówień Publicznych ogłoszenie o zmianie ogłoszenia.  </w:t>
      </w:r>
    </w:p>
    <w:p w14:paraId="150330F3" w14:textId="77777777" w:rsidR="001E3F22" w:rsidRPr="00EC0A58" w:rsidRDefault="001E3F22" w:rsidP="00E40897">
      <w:pPr>
        <w:jc w:val="both"/>
        <w:rPr>
          <w:rFonts w:ascii="Cambri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734AF3BC" w14:textId="77777777">
        <w:tc>
          <w:tcPr>
            <w:tcW w:w="9073" w:type="dxa"/>
            <w:shd w:val="clear" w:color="auto" w:fill="E7E6E6"/>
          </w:tcPr>
          <w:p w14:paraId="3679A20F"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bCs/>
                <w:sz w:val="24"/>
                <w:szCs w:val="24"/>
              </w:rPr>
              <w:t xml:space="preserve">10. </w:t>
            </w:r>
            <w:r w:rsidRPr="00EC0A58">
              <w:rPr>
                <w:rFonts w:ascii="Cambria" w:hAnsi="Cambria" w:cs="Cambria"/>
                <w:b/>
                <w:bCs/>
                <w:sz w:val="24"/>
                <w:szCs w:val="24"/>
              </w:rPr>
              <w:tab/>
              <w:t>WYMAGANIA DOTYCZĄCE WADIUM</w:t>
            </w:r>
          </w:p>
        </w:tc>
      </w:tr>
    </w:tbl>
    <w:p w14:paraId="3D27AF52"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10.1.</w:t>
      </w:r>
      <w:r w:rsidRPr="00EC0A58">
        <w:rPr>
          <w:rFonts w:ascii="Cambria" w:hAnsi="Cambria" w:cs="Cambria"/>
          <w:sz w:val="24"/>
          <w:szCs w:val="24"/>
        </w:rPr>
        <w:t xml:space="preserve"> </w:t>
      </w:r>
      <w:r w:rsidRPr="00EC0A58">
        <w:rPr>
          <w:rFonts w:ascii="Cambria" w:hAnsi="Cambria" w:cs="Cambria"/>
          <w:sz w:val="24"/>
          <w:szCs w:val="24"/>
        </w:rPr>
        <w:tab/>
        <w:t>Zamawiający wymaga wniesienia wadium w wysokości określonej poniżej:</w:t>
      </w:r>
    </w:p>
    <w:p w14:paraId="367DAD43" w14:textId="1716E4E2" w:rsidR="001E3F22" w:rsidRPr="00EC0A58" w:rsidRDefault="00380DBF" w:rsidP="00E40897">
      <w:pPr>
        <w:ind w:left="709" w:hanging="1"/>
        <w:jc w:val="center"/>
        <w:rPr>
          <w:rFonts w:ascii="Cambria" w:hAnsi="Cambria"/>
          <w:sz w:val="24"/>
          <w:szCs w:val="24"/>
        </w:rPr>
      </w:pPr>
      <w:r>
        <w:rPr>
          <w:rFonts w:ascii="Cambria" w:hAnsi="Cambria" w:cs="Cambria"/>
          <w:b/>
          <w:sz w:val="24"/>
          <w:szCs w:val="24"/>
        </w:rPr>
        <w:t>15</w:t>
      </w:r>
      <w:r w:rsidR="0030629A" w:rsidRPr="00EC0A58">
        <w:rPr>
          <w:rFonts w:ascii="Cambria" w:hAnsi="Cambria" w:cs="Cambria"/>
          <w:b/>
          <w:sz w:val="24"/>
          <w:szCs w:val="24"/>
        </w:rPr>
        <w:t xml:space="preserve">.000,00 zł </w:t>
      </w:r>
      <w:r w:rsidR="0030629A" w:rsidRPr="00EC0A58">
        <w:rPr>
          <w:rFonts w:ascii="Cambria" w:hAnsi="Cambria" w:cs="Cambria"/>
          <w:sz w:val="24"/>
          <w:szCs w:val="24"/>
        </w:rPr>
        <w:t xml:space="preserve">(słownie: </w:t>
      </w:r>
      <w:r>
        <w:rPr>
          <w:rFonts w:ascii="Cambria" w:hAnsi="Cambria" w:cs="Cambria"/>
          <w:sz w:val="24"/>
          <w:szCs w:val="24"/>
        </w:rPr>
        <w:t xml:space="preserve">piętnaście </w:t>
      </w:r>
      <w:r w:rsidR="0030629A" w:rsidRPr="00EC0A58">
        <w:rPr>
          <w:rFonts w:ascii="Cambria" w:hAnsi="Cambria" w:cs="Cambria"/>
          <w:sz w:val="24"/>
          <w:szCs w:val="24"/>
        </w:rPr>
        <w:t>tysięcy złotych 00/100)</w:t>
      </w:r>
    </w:p>
    <w:p w14:paraId="0E6CC054" w14:textId="77777777"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 xml:space="preserve">Wadium należy wnieść przed upływem terminu składania ofert i utrzymywać nieprzerwanie do dnia upływu terminu związania ofertą, z wyjątkiem przypadków, o których mowa w art. 98 ust. 1 pkt 2 i 3 oraz ust. 2 PZP. </w:t>
      </w:r>
    </w:p>
    <w:p w14:paraId="7D1B19F3" w14:textId="77777777" w:rsidR="001E3F22" w:rsidRPr="00EC0A58" w:rsidRDefault="0030629A" w:rsidP="00E40897">
      <w:pPr>
        <w:jc w:val="both"/>
        <w:rPr>
          <w:rFonts w:ascii="Cambria" w:hAnsi="Cambria"/>
          <w:sz w:val="24"/>
          <w:szCs w:val="24"/>
        </w:rPr>
      </w:pPr>
      <w:r w:rsidRPr="00EC0A58">
        <w:rPr>
          <w:rFonts w:ascii="Cambria" w:hAnsi="Cambria" w:cs="Cambria"/>
          <w:b/>
          <w:sz w:val="24"/>
          <w:szCs w:val="24"/>
        </w:rPr>
        <w:t>10.2.</w:t>
      </w:r>
      <w:r w:rsidRPr="00EC0A58">
        <w:rPr>
          <w:rFonts w:ascii="Cambria" w:hAnsi="Cambria" w:cs="Cambria"/>
          <w:b/>
          <w:sz w:val="24"/>
          <w:szCs w:val="24"/>
        </w:rPr>
        <w:tab/>
      </w:r>
      <w:r w:rsidRPr="00EC0A58">
        <w:rPr>
          <w:rFonts w:ascii="Cambria" w:hAnsi="Cambria" w:cs="Cambria"/>
          <w:sz w:val="24"/>
          <w:szCs w:val="24"/>
        </w:rPr>
        <w:t>Wadium może być wnoszone w jednej lub kilku następujących formach:</w:t>
      </w:r>
    </w:p>
    <w:p w14:paraId="13BF6B67"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1) </w:t>
      </w:r>
      <w:r w:rsidRPr="00EC0A58">
        <w:rPr>
          <w:rFonts w:ascii="Cambria" w:hAnsi="Cambria" w:cs="Cambria"/>
          <w:sz w:val="24"/>
          <w:szCs w:val="24"/>
        </w:rPr>
        <w:tab/>
        <w:t>pieniądzu,</w:t>
      </w:r>
    </w:p>
    <w:p w14:paraId="31880617"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2) </w:t>
      </w:r>
      <w:r w:rsidRPr="00EC0A58">
        <w:rPr>
          <w:rFonts w:ascii="Cambria" w:hAnsi="Cambria" w:cs="Cambria"/>
          <w:sz w:val="24"/>
          <w:szCs w:val="24"/>
        </w:rPr>
        <w:tab/>
        <w:t>gwarancjach bankowych,</w:t>
      </w:r>
    </w:p>
    <w:p w14:paraId="4A5E789F"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3) </w:t>
      </w:r>
      <w:r w:rsidRPr="00EC0A58">
        <w:rPr>
          <w:rFonts w:ascii="Cambria" w:hAnsi="Cambria" w:cs="Cambria"/>
          <w:sz w:val="24"/>
          <w:szCs w:val="24"/>
        </w:rPr>
        <w:tab/>
        <w:t>gwarancjach ubezpieczeniowych,</w:t>
      </w:r>
    </w:p>
    <w:p w14:paraId="2546448E"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4) </w:t>
      </w:r>
      <w:r w:rsidRPr="00EC0A58">
        <w:rPr>
          <w:rFonts w:ascii="Cambria" w:hAnsi="Cambria" w:cs="Cambria"/>
          <w:sz w:val="24"/>
          <w:szCs w:val="24"/>
        </w:rPr>
        <w:tab/>
        <w:t>poręczeniach udzielonych przez podmioty, o których mowa w  art. 6b ust. 5 pkt. 2 ustawy z dnia 9 listopada 2000 r. o utworzeniu Polskiej Agencji Rozwoju Przedsiębiorczości (tekst jedn.: Dz. U. z 2020 r. poz. 299).</w:t>
      </w:r>
    </w:p>
    <w:p w14:paraId="13C0B86E" w14:textId="54625D78" w:rsidR="001E3F22" w:rsidRPr="00EC0A58" w:rsidRDefault="0030629A" w:rsidP="00E40897">
      <w:pPr>
        <w:ind w:left="709" w:hanging="709"/>
        <w:jc w:val="both"/>
        <w:rPr>
          <w:rFonts w:ascii="Cambria" w:hAnsi="Cambria" w:cs="Cambria"/>
          <w:bCs/>
          <w:i/>
          <w:sz w:val="24"/>
          <w:szCs w:val="24"/>
        </w:rPr>
      </w:pPr>
      <w:r w:rsidRPr="00EC0A58">
        <w:rPr>
          <w:rFonts w:ascii="Cambria" w:hAnsi="Cambria" w:cs="Cambria"/>
          <w:b/>
          <w:sz w:val="24"/>
          <w:szCs w:val="24"/>
        </w:rPr>
        <w:t>10.3.</w:t>
      </w:r>
      <w:r w:rsidRPr="00EC0A58">
        <w:rPr>
          <w:rFonts w:ascii="Cambria" w:hAnsi="Cambria" w:cs="Cambria"/>
          <w:sz w:val="24"/>
          <w:szCs w:val="24"/>
        </w:rPr>
        <w:t xml:space="preserve"> </w:t>
      </w:r>
      <w:r w:rsidRPr="00EC0A58">
        <w:rPr>
          <w:rFonts w:ascii="Cambria" w:hAnsi="Cambria" w:cs="Cambria"/>
          <w:sz w:val="24"/>
          <w:szCs w:val="24"/>
        </w:rPr>
        <w:tab/>
      </w:r>
      <w:r w:rsidRPr="00EC0A58">
        <w:rPr>
          <w:rFonts w:ascii="Cambria" w:hAnsi="Cambria" w:cs="Cambria"/>
          <w:bCs/>
          <w:sz w:val="24"/>
          <w:szCs w:val="24"/>
        </w:rPr>
        <w:t xml:space="preserve">Wadium wnoszone w pieniądzu </w:t>
      </w:r>
      <w:r w:rsidRPr="00EC0A58">
        <w:rPr>
          <w:rFonts w:ascii="Cambria" w:hAnsi="Cambria" w:cs="Cambria"/>
          <w:sz w:val="24"/>
          <w:szCs w:val="24"/>
        </w:rPr>
        <w:t>należy wpłacić przelewem na rachunek bankowy Z</w:t>
      </w:r>
      <w:r w:rsidR="00E16692">
        <w:rPr>
          <w:rFonts w:ascii="Cambria" w:hAnsi="Cambria" w:cs="Cambria"/>
          <w:sz w:val="24"/>
          <w:szCs w:val="24"/>
        </w:rPr>
        <w:t>wiązku Zachodniopomorskiej Strefy Centralnej w Drawsku Pomorskim</w:t>
      </w:r>
      <w:r w:rsidRPr="00EC0A58">
        <w:rPr>
          <w:rFonts w:ascii="Cambria" w:hAnsi="Cambria" w:cs="Cambria"/>
          <w:sz w:val="24"/>
          <w:szCs w:val="24"/>
        </w:rPr>
        <w:t xml:space="preserve"> nr rachunku: </w:t>
      </w:r>
      <w:r w:rsidR="00714243" w:rsidRPr="00714243">
        <w:rPr>
          <w:rFonts w:ascii="Cambria" w:hAnsi="Cambria"/>
          <w:b/>
          <w:sz w:val="24"/>
          <w:szCs w:val="24"/>
          <w:highlight w:val="yellow"/>
        </w:rPr>
        <w:t>26</w:t>
      </w:r>
      <w:r w:rsidR="00714243" w:rsidRPr="00714243">
        <w:rPr>
          <w:rFonts w:ascii="Cambria" w:hAnsi="Cambria" w:cs="Cambria"/>
          <w:b/>
          <w:sz w:val="24"/>
          <w:szCs w:val="24"/>
          <w:highlight w:val="yellow"/>
        </w:rPr>
        <w:t xml:space="preserve"> 1020 2791 0000 7102 0195 4338</w:t>
      </w:r>
      <w:r w:rsidR="00714243" w:rsidRPr="00EC0A58">
        <w:rPr>
          <w:rFonts w:ascii="Cambria" w:hAnsi="Cambria" w:cs="Cambria"/>
          <w:b/>
          <w:sz w:val="24"/>
          <w:szCs w:val="24"/>
        </w:rPr>
        <w:t xml:space="preserve"> </w:t>
      </w:r>
      <w:r w:rsidR="00714243" w:rsidRPr="00EC0A58">
        <w:rPr>
          <w:rFonts w:ascii="Cambria" w:hAnsi="Cambria"/>
          <w:sz w:val="24"/>
          <w:szCs w:val="24"/>
        </w:rPr>
        <w:t xml:space="preserve"> </w:t>
      </w:r>
      <w:r w:rsidRPr="00EC0A58">
        <w:rPr>
          <w:rFonts w:ascii="Cambria" w:hAnsi="Cambria" w:cs="Cambria"/>
          <w:sz w:val="24"/>
          <w:szCs w:val="24"/>
        </w:rPr>
        <w:t>z dopiskiem: „</w:t>
      </w:r>
      <w:r w:rsidRPr="00EC0A58">
        <w:rPr>
          <w:rFonts w:ascii="Cambria" w:hAnsi="Cambria" w:cs="Cambria"/>
          <w:i/>
          <w:sz w:val="24"/>
          <w:szCs w:val="24"/>
        </w:rPr>
        <w:t xml:space="preserve">wadium na zabezpieczenie oferty w postępowaniu </w:t>
      </w:r>
      <w:r w:rsidRPr="00EC0A58">
        <w:rPr>
          <w:rFonts w:ascii="Cambria" w:hAnsi="Cambria" w:cs="Cambria"/>
          <w:bCs/>
          <w:i/>
          <w:sz w:val="24"/>
          <w:szCs w:val="24"/>
        </w:rPr>
        <w:t>nr ZP.271.</w:t>
      </w:r>
      <w:r w:rsidR="00447896">
        <w:rPr>
          <w:rFonts w:ascii="Cambria" w:hAnsi="Cambria" w:cs="Cambria"/>
          <w:bCs/>
          <w:i/>
          <w:sz w:val="24"/>
          <w:szCs w:val="24"/>
        </w:rPr>
        <w:t>6</w:t>
      </w:r>
      <w:r w:rsidRPr="00EC0A58">
        <w:rPr>
          <w:rFonts w:ascii="Cambria" w:hAnsi="Cambria" w:cs="Cambria"/>
          <w:bCs/>
          <w:i/>
          <w:sz w:val="24"/>
          <w:szCs w:val="24"/>
        </w:rPr>
        <w:t>.2022 -</w:t>
      </w:r>
      <w:r w:rsidRPr="00EC0A58">
        <w:rPr>
          <w:rFonts w:ascii="Cambria" w:hAnsi="Cambria"/>
          <w:b/>
          <w:bCs/>
          <w:i/>
          <w:sz w:val="24"/>
          <w:szCs w:val="24"/>
        </w:rPr>
        <w:t xml:space="preserve"> „</w:t>
      </w:r>
      <w:r w:rsidR="00A400FF">
        <w:rPr>
          <w:rFonts w:ascii="Cambria" w:hAnsi="Cambria" w:cs="Cambria"/>
          <w:b/>
          <w:i/>
          <w:sz w:val="24"/>
          <w:szCs w:val="24"/>
        </w:rPr>
        <w:t xml:space="preserve">Budowa ścieżki pieszo-rowerowej wraz z infrastrukturą towarzyszącą nad jeziorem </w:t>
      </w:r>
      <w:r w:rsidR="00530DE4">
        <w:rPr>
          <w:rFonts w:ascii="Cambria" w:hAnsi="Cambria" w:cs="Cambria"/>
          <w:b/>
          <w:i/>
          <w:sz w:val="24"/>
          <w:szCs w:val="24"/>
        </w:rPr>
        <w:t xml:space="preserve">Drawsko </w:t>
      </w:r>
      <w:r w:rsidR="00A400FF">
        <w:rPr>
          <w:rFonts w:ascii="Cambria" w:hAnsi="Cambria" w:cs="Cambria"/>
          <w:b/>
          <w:i/>
          <w:sz w:val="24"/>
          <w:szCs w:val="24"/>
        </w:rPr>
        <w:t>w Czaplinku</w:t>
      </w:r>
      <w:r w:rsidRPr="00EC0A58">
        <w:rPr>
          <w:rFonts w:ascii="Cambria" w:hAnsi="Cambria" w:cs="Cambria"/>
          <w:b/>
          <w:bCs/>
          <w:i/>
          <w:sz w:val="24"/>
          <w:szCs w:val="24"/>
        </w:rPr>
        <w:t>”</w:t>
      </w:r>
      <w:r w:rsidRPr="00EC0A58">
        <w:rPr>
          <w:rFonts w:ascii="Cambria" w:hAnsi="Cambria" w:cs="Cambria"/>
          <w:bCs/>
          <w:i/>
          <w:sz w:val="24"/>
          <w:szCs w:val="24"/>
        </w:rPr>
        <w:t>.</w:t>
      </w:r>
      <w:r w:rsidRPr="00EC0A58">
        <w:rPr>
          <w:rFonts w:ascii="Cambria" w:hAnsi="Cambria" w:cs="Cambria"/>
          <w:bCs/>
          <w:sz w:val="24"/>
          <w:szCs w:val="24"/>
        </w:rPr>
        <w:t xml:space="preserve"> Wniesienie</w:t>
      </w:r>
      <w:r w:rsidRPr="00EC0A58">
        <w:rPr>
          <w:rStyle w:val="Odwoaniedokomentarza2"/>
          <w:rFonts w:ascii="Cambria" w:hAnsi="Cambria"/>
          <w:sz w:val="24"/>
          <w:szCs w:val="24"/>
        </w:rPr>
        <w:t xml:space="preserve"> w</w:t>
      </w:r>
      <w:r w:rsidRPr="00EC0A58">
        <w:rPr>
          <w:rFonts w:ascii="Cambria" w:hAnsi="Cambria" w:cs="Cambria"/>
          <w:bCs/>
          <w:sz w:val="24"/>
          <w:szCs w:val="24"/>
        </w:rPr>
        <w:t xml:space="preserve">adium w pieniądzu będzie skuteczne, jeżeli w podanym terminie zostanie zaliczone na rachunku bankowym </w:t>
      </w:r>
      <w:r w:rsidR="00E16692" w:rsidRPr="00EC0A58">
        <w:rPr>
          <w:rFonts w:ascii="Cambria" w:hAnsi="Cambria" w:cs="Cambria"/>
          <w:sz w:val="24"/>
          <w:szCs w:val="24"/>
        </w:rPr>
        <w:t>Z</w:t>
      </w:r>
      <w:r w:rsidR="00E16692">
        <w:rPr>
          <w:rFonts w:ascii="Cambria" w:hAnsi="Cambria" w:cs="Cambria"/>
          <w:sz w:val="24"/>
          <w:szCs w:val="24"/>
        </w:rPr>
        <w:t>wiązku Zachodniopomorskiej Strefy Centralnej</w:t>
      </w:r>
      <w:r w:rsidRPr="00EC0A58">
        <w:rPr>
          <w:rFonts w:ascii="Cambria" w:hAnsi="Cambria" w:cs="Cambria"/>
          <w:bCs/>
          <w:sz w:val="24"/>
          <w:szCs w:val="24"/>
        </w:rPr>
        <w:t xml:space="preserve">. Wadium wniesione w pieniądzu </w:t>
      </w:r>
      <w:r w:rsidR="00E16692" w:rsidRPr="00EC0A58">
        <w:rPr>
          <w:rFonts w:ascii="Cambria" w:hAnsi="Cambria" w:cs="Cambria"/>
          <w:sz w:val="24"/>
          <w:szCs w:val="24"/>
        </w:rPr>
        <w:t>Z</w:t>
      </w:r>
      <w:r w:rsidR="00E16692">
        <w:rPr>
          <w:rFonts w:ascii="Cambria" w:hAnsi="Cambria" w:cs="Cambria"/>
          <w:sz w:val="24"/>
          <w:szCs w:val="24"/>
        </w:rPr>
        <w:t xml:space="preserve">wiązek Zachodniopomorskiej Strefy Centralnej </w:t>
      </w:r>
      <w:r w:rsidRPr="00EC0A58">
        <w:rPr>
          <w:rFonts w:ascii="Cambria" w:hAnsi="Cambria" w:cs="Cambria"/>
          <w:bCs/>
          <w:sz w:val="24"/>
          <w:szCs w:val="24"/>
        </w:rPr>
        <w:t xml:space="preserve">przechowuje na rachunku bankowym. </w:t>
      </w:r>
    </w:p>
    <w:p w14:paraId="63701A51"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 xml:space="preserve">10.4. </w:t>
      </w:r>
      <w:r w:rsidRPr="00EC0A58">
        <w:rPr>
          <w:rFonts w:ascii="Cambria" w:hAnsi="Cambria" w:cs="Cambria"/>
          <w:b/>
          <w:bCs/>
          <w:sz w:val="24"/>
          <w:szCs w:val="24"/>
        </w:rPr>
        <w:tab/>
      </w:r>
      <w:r w:rsidRPr="00EC0A58">
        <w:rPr>
          <w:rFonts w:ascii="Cambria" w:hAnsi="Cambria" w:cs="Cambria"/>
          <w:bCs/>
          <w:sz w:val="24"/>
          <w:szCs w:val="24"/>
        </w:rPr>
        <w:t>Z treści wadium wnoszonego w formie</w:t>
      </w:r>
      <w:r w:rsidRPr="00EC0A58">
        <w:rPr>
          <w:rFonts w:ascii="Cambria" w:hAnsi="Cambria" w:cs="Cambria"/>
          <w:sz w:val="24"/>
          <w:szCs w:val="24"/>
        </w:rPr>
        <w:t>: gwarancji bankowej, gwarancji ubezpieczeniowej lub poręczeniach udzielonych przez podmioty, o których mowa w art. 6b ust. 5 pkt. 2 ustawy z dnia 9 listopada 2000 r. o utworzeniu Polskiej Agencji Rozwoju Przedsiębiorczości powinno wynikać bezwarunkowe, na pierwsze pisemne żądanie zgłoszone przez Zamawiającego w terminie związania ofertą, zobowiązanie gwaranta do wypłaty Zamawiającemu pełnej kwoty wadium w okolicznościach określonych w art. 98 ust. 6 PZP.</w:t>
      </w:r>
    </w:p>
    <w:p w14:paraId="5EAE84C5"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lastRenderedPageBreak/>
        <w:t>10.5.</w:t>
      </w:r>
      <w:r w:rsidRPr="00EC0A58">
        <w:rPr>
          <w:rFonts w:ascii="Cambria" w:hAnsi="Cambria" w:cs="Cambria"/>
          <w:bCs/>
          <w:sz w:val="24"/>
          <w:szCs w:val="24"/>
        </w:rPr>
        <w:t xml:space="preserve"> </w:t>
      </w:r>
      <w:r w:rsidRPr="00EC0A58">
        <w:rPr>
          <w:rFonts w:ascii="Cambria" w:hAnsi="Cambria" w:cs="Cambria"/>
          <w:bCs/>
          <w:sz w:val="24"/>
          <w:szCs w:val="24"/>
        </w:rPr>
        <w:tab/>
        <w:t xml:space="preserve">Wadium wnoszone w formie gwarancji lub poręczenia, o których mowa w pkt 10.2. ppkt 2)-4) należy przekazać Zamawiającemu wraz z Ofertą w oryginale </w:t>
      </w:r>
      <w:bookmarkStart w:id="4" w:name="_Hlk15926476"/>
      <w:r w:rsidRPr="00EC0A58">
        <w:rPr>
          <w:rFonts w:ascii="Cambria" w:hAnsi="Cambria" w:cs="Cambria"/>
          <w:bCs/>
          <w:sz w:val="24"/>
          <w:szCs w:val="24"/>
        </w:rPr>
        <w:t>w postaci elektronicznej tj. opatrzonej kwalifikowanym podpisem elektronicznym osób upoważnionych do jego wystawienia</w:t>
      </w:r>
      <w:bookmarkEnd w:id="4"/>
      <w:r w:rsidRPr="00EC0A58">
        <w:rPr>
          <w:rFonts w:ascii="Cambria" w:hAnsi="Cambria" w:cs="Cambria"/>
          <w:bCs/>
          <w:sz w:val="24"/>
          <w:szCs w:val="24"/>
        </w:rPr>
        <w:t>. Wadium musi zabezpieczać ofertę przez cały okres związania ofertą. Oferta Wykonawcy, który nie wniesie wadium lub wniesie wadium w sposób nieprawidłowy, lub nie będzie utrzymywał wadium nieprzerwanie do upływu terminu związania ofertą lub złoży wniosek o zwrot wadium w przypadku, o którym mowa w art. 98 ust. 2 pkt 3 PZP zostanie odrzucona z postępowania na podstawie art. 226 ust. 1 pkt 14 PZP w zw. z art. 266 PZP.</w:t>
      </w:r>
    </w:p>
    <w:p w14:paraId="68285042" w14:textId="77777777" w:rsidR="001E3F22" w:rsidRPr="00EC0A58" w:rsidRDefault="0030629A" w:rsidP="00E40897">
      <w:pPr>
        <w:jc w:val="both"/>
        <w:rPr>
          <w:rFonts w:ascii="Cambria" w:hAnsi="Cambria"/>
          <w:sz w:val="24"/>
          <w:szCs w:val="24"/>
        </w:rPr>
      </w:pPr>
      <w:r w:rsidRPr="00EC0A58">
        <w:rPr>
          <w:rFonts w:ascii="Cambria" w:hAnsi="Cambria" w:cs="Cambria"/>
          <w:b/>
          <w:bCs/>
          <w:sz w:val="24"/>
          <w:szCs w:val="24"/>
        </w:rPr>
        <w:t xml:space="preserve">10.6. </w:t>
      </w:r>
      <w:r w:rsidRPr="00EC0A58">
        <w:rPr>
          <w:rFonts w:ascii="Cambria" w:hAnsi="Cambria" w:cs="Cambria"/>
          <w:b/>
          <w:bCs/>
          <w:sz w:val="24"/>
          <w:szCs w:val="24"/>
        </w:rPr>
        <w:tab/>
      </w:r>
      <w:r w:rsidRPr="00EC0A58">
        <w:rPr>
          <w:rFonts w:ascii="Cambria" w:hAnsi="Cambria" w:cs="Cambria"/>
          <w:bCs/>
          <w:sz w:val="24"/>
          <w:szCs w:val="24"/>
        </w:rPr>
        <w:t>Treść gwarancji wadialnej musi zawierać następujące elementy:</w:t>
      </w:r>
    </w:p>
    <w:p w14:paraId="6D9BD3E2"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1) </w:t>
      </w:r>
      <w:r w:rsidRPr="00EC0A58">
        <w:rPr>
          <w:rFonts w:ascii="Cambria" w:hAnsi="Cambria" w:cs="Cambria"/>
          <w:sz w:val="24"/>
          <w:szCs w:val="24"/>
        </w:rPr>
        <w:tab/>
        <w:t>nazwę dającego zlecenie (Wykonawcy), beneficjenta gwarancji/poręczenia (Zamawiającego), gwaranta (banku lub instytucji ubezpieczeniowej udzielających gwarancji/poręczenia) oraz wskazanie ich siedzib,</w:t>
      </w:r>
    </w:p>
    <w:p w14:paraId="0E1C7220"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2) </w:t>
      </w:r>
      <w:r w:rsidRPr="00EC0A58">
        <w:rPr>
          <w:rFonts w:ascii="Cambria" w:hAnsi="Cambria" w:cs="Cambria"/>
          <w:sz w:val="24"/>
          <w:szCs w:val="24"/>
        </w:rPr>
        <w:tab/>
        <w:t>określenie wierzytelności, która ma być zabezpieczona gwarancją/poręczeniem – określenie przedmiotu zamówienia</w:t>
      </w:r>
    </w:p>
    <w:p w14:paraId="7452F430"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3) </w:t>
      </w:r>
      <w:r w:rsidRPr="00EC0A58">
        <w:rPr>
          <w:rFonts w:ascii="Cambria" w:hAnsi="Cambria" w:cs="Cambria"/>
          <w:sz w:val="24"/>
          <w:szCs w:val="24"/>
        </w:rPr>
        <w:tab/>
        <w:t>kwotę gwarancji/poręczenia,</w:t>
      </w:r>
    </w:p>
    <w:p w14:paraId="2D6EC8FA" w14:textId="77777777" w:rsidR="001E3F22" w:rsidRPr="00EC0A58" w:rsidRDefault="0030629A" w:rsidP="00E40897">
      <w:pPr>
        <w:ind w:left="1418" w:hanging="709"/>
        <w:jc w:val="both"/>
        <w:rPr>
          <w:rFonts w:ascii="Cambria" w:hAnsi="Cambria"/>
          <w:sz w:val="24"/>
          <w:szCs w:val="24"/>
        </w:rPr>
      </w:pPr>
      <w:r w:rsidRPr="00EC0A58">
        <w:rPr>
          <w:rFonts w:ascii="Cambria" w:hAnsi="Cambria" w:cs="Cambria"/>
          <w:sz w:val="24"/>
          <w:szCs w:val="24"/>
        </w:rPr>
        <w:t xml:space="preserve">4) </w:t>
      </w:r>
      <w:r w:rsidRPr="00EC0A58">
        <w:rPr>
          <w:rFonts w:ascii="Cambria" w:hAnsi="Cambria" w:cs="Cambria"/>
          <w:sz w:val="24"/>
          <w:szCs w:val="24"/>
        </w:rPr>
        <w:tab/>
        <w:t>zobowiązanie gwaranta/poręczyciela do zapłacenia bezwarunkowo i nieodwołalnie kwoty gwarancji/poręczenia na pierwsze pisemne żądanie Zamawiającego w okolicznościach określonych w art. 98 ust. 6 PZP.</w:t>
      </w:r>
    </w:p>
    <w:p w14:paraId="0E20FC42" w14:textId="77777777" w:rsidR="001E3F22" w:rsidRPr="00EC0A58" w:rsidRDefault="0030629A" w:rsidP="00E40897">
      <w:pPr>
        <w:tabs>
          <w:tab w:val="left" w:pos="700"/>
        </w:tabs>
        <w:suppressAutoHyphens w:val="0"/>
        <w:jc w:val="both"/>
        <w:rPr>
          <w:rFonts w:ascii="Cambria" w:hAnsi="Cambria" w:cs="Cambria"/>
          <w:sz w:val="24"/>
          <w:szCs w:val="24"/>
        </w:rPr>
      </w:pPr>
      <w:r w:rsidRPr="00EC0A58">
        <w:rPr>
          <w:rFonts w:ascii="Cambria" w:hAnsi="Cambria" w:cs="Cambria"/>
          <w:b/>
          <w:bCs/>
          <w:sz w:val="24"/>
          <w:szCs w:val="24"/>
        </w:rPr>
        <w:t>10.7.</w:t>
      </w:r>
      <w:r w:rsidRPr="00EC0A58">
        <w:rPr>
          <w:rFonts w:ascii="Cambria" w:hAnsi="Cambria" w:cs="Cambria"/>
          <w:b/>
          <w:bCs/>
          <w:sz w:val="24"/>
          <w:szCs w:val="24"/>
        </w:rPr>
        <w:tab/>
      </w:r>
      <w:r w:rsidRPr="00EC0A58">
        <w:rPr>
          <w:rFonts w:ascii="Cambria" w:hAnsi="Cambria" w:cs="Cambria"/>
          <w:sz w:val="24"/>
          <w:szCs w:val="24"/>
        </w:rPr>
        <w:t>Zamawiający zwraca wadium na zasadach uregulowanych w art. 98 ust. 1 - 5 PZP.</w:t>
      </w:r>
    </w:p>
    <w:p w14:paraId="227A36DC" w14:textId="77777777" w:rsidR="001E3F22" w:rsidRPr="00EC0A58" w:rsidRDefault="0030629A" w:rsidP="00E40897">
      <w:pPr>
        <w:tabs>
          <w:tab w:val="left" w:pos="700"/>
        </w:tabs>
        <w:suppressAutoHyphens w:val="0"/>
        <w:ind w:left="696" w:hanging="696"/>
        <w:jc w:val="both"/>
        <w:rPr>
          <w:rFonts w:ascii="Cambria" w:hAnsi="Cambria" w:cs="Cambria"/>
          <w:sz w:val="24"/>
          <w:szCs w:val="24"/>
        </w:rPr>
      </w:pPr>
      <w:r w:rsidRPr="00EC0A58">
        <w:rPr>
          <w:rFonts w:ascii="Cambria" w:hAnsi="Cambria" w:cs="Cambria"/>
          <w:b/>
          <w:sz w:val="24"/>
          <w:szCs w:val="24"/>
        </w:rPr>
        <w:t>10.8.</w:t>
      </w:r>
      <w:r w:rsidRPr="00EC0A58">
        <w:rPr>
          <w:rFonts w:ascii="Cambria" w:hAnsi="Cambria" w:cs="Cambria"/>
          <w:sz w:val="24"/>
          <w:szCs w:val="24"/>
        </w:rPr>
        <w:tab/>
        <w:t>W przypadku wykonawców wspólnie ubiegających się o udzielenie zamówienia  w treści wadium wnoszonego w formach określonych w pkt 10.2 ppkt 2-4) powyżej, powinni zostać ujęci wszyscy członkowie konsorcjum albo powinno z niej jednoznacznie wynikać, że wykonawca, na którego gwarancja/poręczenie zostały wystawione działa w imieniu innych członków konsorcjum, bądź w ich treści powinien zostać ujęty szerszy zakres odpowiedzialności gwaranta/poręczyciela niż tylko dotyczący działań/zaniechań odnoszących się do wykonawcy, na którego gwarancja/poręczenie to zostało wystawione.</w:t>
      </w:r>
    </w:p>
    <w:p w14:paraId="45976951" w14:textId="77777777" w:rsidR="001E3F22" w:rsidRPr="00EC0A58" w:rsidRDefault="001E3F22" w:rsidP="00E40897">
      <w:pPr>
        <w:tabs>
          <w:tab w:val="left" w:pos="1134"/>
          <w:tab w:val="left" w:pos="1418"/>
        </w:tabs>
        <w:suppressAutoHyphens w:val="0"/>
        <w:jc w:val="both"/>
        <w:rPr>
          <w:rFonts w:ascii="Cambri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6D13B161" w14:textId="77777777">
        <w:tc>
          <w:tcPr>
            <w:tcW w:w="9073" w:type="dxa"/>
            <w:shd w:val="clear" w:color="auto" w:fill="E7E6E6"/>
          </w:tcPr>
          <w:p w14:paraId="5CB028A2"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bCs/>
                <w:sz w:val="24"/>
                <w:szCs w:val="24"/>
              </w:rPr>
              <w:t xml:space="preserve">11. </w:t>
            </w:r>
            <w:r w:rsidRPr="00EC0A58">
              <w:rPr>
                <w:rFonts w:ascii="Cambria" w:hAnsi="Cambria" w:cs="Cambria"/>
                <w:b/>
                <w:bCs/>
                <w:sz w:val="24"/>
                <w:szCs w:val="24"/>
              </w:rPr>
              <w:tab/>
              <w:t>TERMIN ZWIĄZANIA OFERTĄ</w:t>
            </w:r>
          </w:p>
        </w:tc>
      </w:tr>
    </w:tbl>
    <w:p w14:paraId="46C5A850" w14:textId="7ED6DBF6"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11.1.</w:t>
      </w:r>
      <w:r w:rsidRPr="00EC0A58">
        <w:rPr>
          <w:rFonts w:ascii="Cambria" w:hAnsi="Cambria" w:cs="Cambria"/>
          <w:b/>
          <w:sz w:val="24"/>
          <w:szCs w:val="24"/>
        </w:rPr>
        <w:tab/>
      </w:r>
      <w:r w:rsidRPr="00EC0A58">
        <w:rPr>
          <w:rFonts w:ascii="Cambria" w:hAnsi="Cambria" w:cs="Cambria"/>
          <w:bCs/>
          <w:sz w:val="24"/>
          <w:szCs w:val="24"/>
        </w:rPr>
        <w:t>W</w:t>
      </w:r>
      <w:r w:rsidRPr="00EC0A58">
        <w:rPr>
          <w:rFonts w:ascii="Cambria" w:hAnsi="Cambria" w:cs="Cambria"/>
          <w:sz w:val="24"/>
          <w:szCs w:val="24"/>
        </w:rPr>
        <w:t xml:space="preserve">ykonawca związany jest ofertą przez  30 dni od dnia upływu terminu składania ofert tj. </w:t>
      </w:r>
      <w:r w:rsidRPr="00EC0A58">
        <w:rPr>
          <w:rFonts w:ascii="Cambria" w:hAnsi="Cambria" w:cs="Cambria"/>
          <w:b/>
          <w:bCs/>
          <w:sz w:val="24"/>
          <w:szCs w:val="24"/>
        </w:rPr>
        <w:t xml:space="preserve">do </w:t>
      </w:r>
      <w:r w:rsidRPr="008233F8">
        <w:rPr>
          <w:rFonts w:ascii="Cambria" w:hAnsi="Cambria" w:cs="Cambria"/>
          <w:b/>
          <w:bCs/>
          <w:sz w:val="24"/>
          <w:szCs w:val="24"/>
        </w:rPr>
        <w:t xml:space="preserve">dnia </w:t>
      </w:r>
      <w:r w:rsidR="00D01EAB">
        <w:rPr>
          <w:rFonts w:ascii="Cambria" w:hAnsi="Cambria" w:cs="Cambria"/>
          <w:b/>
          <w:bCs/>
          <w:sz w:val="24"/>
          <w:szCs w:val="24"/>
        </w:rPr>
        <w:t>14</w:t>
      </w:r>
      <w:r w:rsidR="008233F8" w:rsidRPr="00A400FF">
        <w:rPr>
          <w:rFonts w:ascii="Cambria" w:hAnsi="Cambria" w:cs="Cambria"/>
          <w:b/>
          <w:bCs/>
          <w:sz w:val="24"/>
          <w:szCs w:val="24"/>
          <w:highlight w:val="green"/>
        </w:rPr>
        <w:t>.</w:t>
      </w:r>
      <w:r w:rsidR="00D01EAB">
        <w:rPr>
          <w:rFonts w:ascii="Cambria" w:hAnsi="Cambria" w:cs="Cambria"/>
          <w:b/>
          <w:bCs/>
          <w:sz w:val="24"/>
          <w:szCs w:val="24"/>
          <w:highlight w:val="green"/>
        </w:rPr>
        <w:t>1</w:t>
      </w:r>
      <w:r w:rsidR="008233F8" w:rsidRPr="00A400FF">
        <w:rPr>
          <w:rFonts w:ascii="Cambria" w:hAnsi="Cambria" w:cs="Cambria"/>
          <w:b/>
          <w:bCs/>
          <w:sz w:val="24"/>
          <w:szCs w:val="24"/>
          <w:highlight w:val="green"/>
        </w:rPr>
        <w:t>0</w:t>
      </w:r>
      <w:r w:rsidRPr="00A400FF">
        <w:rPr>
          <w:rFonts w:ascii="Cambria" w:hAnsi="Cambria" w:cs="Cambria"/>
          <w:b/>
          <w:bCs/>
          <w:sz w:val="24"/>
          <w:szCs w:val="24"/>
          <w:highlight w:val="green"/>
        </w:rPr>
        <w:t>.2022 r</w:t>
      </w:r>
      <w:r w:rsidRPr="008233F8">
        <w:rPr>
          <w:rFonts w:ascii="Cambria" w:hAnsi="Cambria" w:cs="Cambria"/>
          <w:b/>
          <w:bCs/>
          <w:sz w:val="24"/>
          <w:szCs w:val="24"/>
        </w:rPr>
        <w:t>.</w:t>
      </w:r>
    </w:p>
    <w:p w14:paraId="27D6E652"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11.2.</w:t>
      </w:r>
      <w:r w:rsidRPr="00EC0A58">
        <w:rPr>
          <w:rFonts w:ascii="Cambria" w:hAnsi="Cambria" w:cs="Cambria"/>
          <w:sz w:val="24"/>
          <w:szCs w:val="24"/>
        </w:rPr>
        <w:tab/>
      </w:r>
      <w:r w:rsidRPr="00EC0A58">
        <w:rPr>
          <w:rFonts w:ascii="Cambria" w:eastAsia="A" w:hAnsi="Cambria" w:cs="Cambria"/>
          <w:sz w:val="24"/>
          <w:szCs w:val="24"/>
        </w:rPr>
        <w:t>W przypadku gdy wybór najkorzystniejszej oferty nie nastąpi przed upływem terminu związania ofertą, o którym mowa w pkt 11.1. SWZ, Zamawiający przed upływem terminu związania ofertą, zwraca się jednokrotnie do wykonawców o wyrażenie zgody na przedłużenie tego terminu o wskazywany przez niego okres, nie dłuższy niż 30 dni.</w:t>
      </w:r>
    </w:p>
    <w:p w14:paraId="7A4EA8C9" w14:textId="77777777" w:rsidR="001E3F22" w:rsidRPr="00EC0A58" w:rsidRDefault="0030629A" w:rsidP="00E40897">
      <w:pPr>
        <w:ind w:left="709" w:hanging="709"/>
        <w:jc w:val="both"/>
        <w:rPr>
          <w:rFonts w:ascii="Cambria" w:hAnsi="Cambria"/>
          <w:sz w:val="24"/>
          <w:szCs w:val="24"/>
        </w:rPr>
      </w:pPr>
      <w:r w:rsidRPr="00EC0A58">
        <w:rPr>
          <w:rFonts w:ascii="Cambria" w:eastAsia="A" w:hAnsi="Cambria" w:cs="Cambria"/>
          <w:b/>
          <w:bCs/>
          <w:sz w:val="24"/>
          <w:szCs w:val="24"/>
        </w:rPr>
        <w:t>11.3</w:t>
      </w:r>
      <w:r w:rsidRPr="00EC0A58">
        <w:rPr>
          <w:rFonts w:ascii="Cambria" w:eastAsia="A" w:hAnsi="Cambria" w:cs="Cambria"/>
          <w:sz w:val="24"/>
          <w:szCs w:val="24"/>
        </w:rPr>
        <w:t>.</w:t>
      </w:r>
      <w:r w:rsidRPr="00EC0A58">
        <w:rPr>
          <w:rFonts w:ascii="Cambria" w:eastAsia="A" w:hAnsi="Cambria" w:cs="Cambria"/>
          <w:sz w:val="24"/>
          <w:szCs w:val="24"/>
        </w:rPr>
        <w:tab/>
        <w:t>Przedłużenie terminu związania ofertą, o którym mowa w pkt 11.2. SWZ wymaga złożenia przez wykonawcę pisemnego oświadczenia o wyrażeniu zgody na przedłużenie terminu związania ofertą. Przedłużenie terminu związania ofertą, o którym mowa w pkt 11.2. SWZ, następuje wraz z przedłużeniem okresu ważności wadium albo, jeżeli nie jest to możliwe, z wniesieniem nowego wadium na przedłużony okres związania ofertą.</w:t>
      </w:r>
    </w:p>
    <w:p w14:paraId="4E6C122F" w14:textId="77777777" w:rsidR="001E3F22" w:rsidRPr="00EC0A58" w:rsidRDefault="001E3F22" w:rsidP="00E40897">
      <w:pPr>
        <w:rPr>
          <w:rFonts w:ascii="Cambria" w:eastAsia="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3287D499" w14:textId="77777777">
        <w:tc>
          <w:tcPr>
            <w:tcW w:w="9073" w:type="dxa"/>
            <w:shd w:val="clear" w:color="auto" w:fill="E7E6E6"/>
          </w:tcPr>
          <w:p w14:paraId="230283D2"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bCs/>
                <w:sz w:val="24"/>
                <w:szCs w:val="24"/>
              </w:rPr>
              <w:t xml:space="preserve">12. </w:t>
            </w:r>
            <w:r w:rsidRPr="00EC0A58">
              <w:rPr>
                <w:rFonts w:ascii="Cambria" w:hAnsi="Cambria" w:cs="Cambria"/>
                <w:b/>
                <w:bCs/>
                <w:sz w:val="24"/>
                <w:szCs w:val="24"/>
              </w:rPr>
              <w:tab/>
              <w:t>OPIS SPOSOBU PRZYGOTOWANIA OFERT</w:t>
            </w:r>
          </w:p>
        </w:tc>
      </w:tr>
    </w:tbl>
    <w:p w14:paraId="66E99EBD" w14:textId="77777777" w:rsidR="001E3F22" w:rsidRPr="00EC0A58" w:rsidRDefault="0030629A" w:rsidP="00E40897">
      <w:pPr>
        <w:tabs>
          <w:tab w:val="left" w:pos="709"/>
        </w:tabs>
        <w:ind w:left="709" w:hanging="709"/>
        <w:jc w:val="both"/>
        <w:rPr>
          <w:rFonts w:ascii="Cambria" w:hAnsi="Cambria"/>
          <w:sz w:val="24"/>
          <w:szCs w:val="24"/>
        </w:rPr>
      </w:pPr>
      <w:r w:rsidRPr="00EC0A58">
        <w:rPr>
          <w:rFonts w:ascii="Cambria" w:hAnsi="Cambria" w:cs="Cambria"/>
          <w:b/>
          <w:sz w:val="24"/>
          <w:szCs w:val="24"/>
        </w:rPr>
        <w:t xml:space="preserve">12.1. </w:t>
      </w:r>
      <w:r w:rsidRPr="00EC0A58">
        <w:rPr>
          <w:rFonts w:ascii="Cambria" w:hAnsi="Cambria" w:cs="Cambria"/>
          <w:b/>
          <w:sz w:val="24"/>
          <w:szCs w:val="24"/>
        </w:rPr>
        <w:tab/>
      </w:r>
      <w:r w:rsidRPr="00EC0A58">
        <w:rPr>
          <w:rFonts w:ascii="Cambria" w:hAnsi="Cambria" w:cs="Cambria"/>
          <w:sz w:val="24"/>
          <w:szCs w:val="24"/>
        </w:rPr>
        <w:t xml:space="preserve">Oferta i oferta dodatkowa musi być sporządzona pod rygorem nieważności, w formie elektronicznej opatrzonej kwalifikowanym podpisem elektronicznym lub w postaci elektronicznej opatrzonej podpisem zaufanym lub podpisem osobistym. Oferta musi być sporządzona w języku polskim, podpisana przez osobę upoważnioną. </w:t>
      </w:r>
    </w:p>
    <w:p w14:paraId="2B7BB9B0" w14:textId="77777777" w:rsidR="001E3F22" w:rsidRPr="00EC0A58" w:rsidRDefault="0030629A" w:rsidP="00E40897">
      <w:pPr>
        <w:tabs>
          <w:tab w:val="left" w:pos="709"/>
        </w:tabs>
        <w:jc w:val="both"/>
        <w:rPr>
          <w:rFonts w:ascii="Cambria" w:hAnsi="Cambria"/>
          <w:sz w:val="24"/>
          <w:szCs w:val="24"/>
        </w:rPr>
      </w:pPr>
      <w:r w:rsidRPr="00EC0A58">
        <w:rPr>
          <w:rFonts w:ascii="Cambria" w:hAnsi="Cambria" w:cs="Cambria"/>
          <w:b/>
          <w:bCs/>
          <w:sz w:val="24"/>
          <w:szCs w:val="24"/>
        </w:rPr>
        <w:t>12.2.</w:t>
      </w:r>
      <w:r w:rsidRPr="00EC0A58">
        <w:rPr>
          <w:rFonts w:ascii="Cambria" w:hAnsi="Cambria" w:cs="Cambria"/>
          <w:sz w:val="24"/>
          <w:szCs w:val="24"/>
        </w:rPr>
        <w:tab/>
        <w:t>Wykonawcy ponoszą wszelkie koszty związane z przygotowaniem i złożeniem oferty.</w:t>
      </w:r>
    </w:p>
    <w:p w14:paraId="448F6689" w14:textId="77777777" w:rsidR="001E3F22" w:rsidRPr="00EC0A58" w:rsidRDefault="0030629A" w:rsidP="00E40897">
      <w:pPr>
        <w:tabs>
          <w:tab w:val="left" w:pos="709"/>
        </w:tabs>
        <w:ind w:left="700" w:hanging="700"/>
        <w:jc w:val="both"/>
        <w:rPr>
          <w:rFonts w:ascii="Cambria" w:hAnsi="Cambria"/>
          <w:sz w:val="24"/>
          <w:szCs w:val="24"/>
        </w:rPr>
      </w:pPr>
      <w:r w:rsidRPr="00EC0A58">
        <w:rPr>
          <w:rFonts w:ascii="Cambria" w:hAnsi="Cambria" w:cs="Cambria"/>
          <w:b/>
          <w:bCs/>
          <w:sz w:val="24"/>
          <w:szCs w:val="24"/>
        </w:rPr>
        <w:t>12.3.</w:t>
      </w:r>
      <w:r w:rsidRPr="00EC0A58">
        <w:rPr>
          <w:rFonts w:ascii="Cambria" w:hAnsi="Cambria" w:cs="Cambria"/>
          <w:b/>
          <w:bCs/>
          <w:sz w:val="24"/>
          <w:szCs w:val="24"/>
        </w:rPr>
        <w:tab/>
      </w:r>
      <w:r w:rsidRPr="00EC0A58">
        <w:rPr>
          <w:rFonts w:ascii="Cambria" w:hAnsi="Cambria" w:cs="Cambria"/>
          <w:sz w:val="24"/>
          <w:szCs w:val="24"/>
        </w:rPr>
        <w:t>Wykonawcy przedstawiają ofertę zgodnie ze wszystkimi wymaganiami określonymi w SWZ.</w:t>
      </w:r>
    </w:p>
    <w:p w14:paraId="4C5D6831" w14:textId="77777777" w:rsidR="001E3F22" w:rsidRPr="00EC0A58" w:rsidRDefault="0030629A" w:rsidP="00E40897">
      <w:pPr>
        <w:tabs>
          <w:tab w:val="left" w:pos="709"/>
        </w:tabs>
        <w:ind w:left="700" w:hanging="700"/>
        <w:jc w:val="both"/>
        <w:rPr>
          <w:rFonts w:ascii="Cambria" w:hAnsi="Cambria"/>
          <w:sz w:val="24"/>
          <w:szCs w:val="24"/>
        </w:rPr>
      </w:pPr>
      <w:r w:rsidRPr="00EC0A58">
        <w:rPr>
          <w:rFonts w:ascii="Cambria" w:hAnsi="Cambria" w:cs="Cambria"/>
          <w:b/>
          <w:sz w:val="24"/>
          <w:szCs w:val="24"/>
        </w:rPr>
        <w:lastRenderedPageBreak/>
        <w:t>12.4.</w:t>
      </w:r>
      <w:r w:rsidRPr="00EC0A58">
        <w:rPr>
          <w:rFonts w:ascii="Cambria" w:hAnsi="Cambria" w:cs="Cambria"/>
          <w:bCs/>
          <w:sz w:val="24"/>
          <w:szCs w:val="24"/>
        </w:rPr>
        <w:tab/>
        <w:t xml:space="preserve">W terminie składania ofert określonym w pkt 13.1. SWZ wykonawca zobowiązany jest złożyć Zamawiającemu Ofertę zawierającą: </w:t>
      </w:r>
    </w:p>
    <w:p w14:paraId="3672F226" w14:textId="77777777" w:rsidR="001E3F22" w:rsidRPr="00EC0A58" w:rsidRDefault="0030629A" w:rsidP="00E40897">
      <w:pPr>
        <w:pStyle w:val="Akapitzlist"/>
        <w:ind w:left="1276" w:hanging="567"/>
        <w:jc w:val="both"/>
        <w:rPr>
          <w:rFonts w:ascii="Cambria" w:hAnsi="Cambria"/>
          <w:sz w:val="24"/>
          <w:szCs w:val="24"/>
        </w:rPr>
      </w:pPr>
      <w:r w:rsidRPr="00EC0A58">
        <w:rPr>
          <w:rFonts w:ascii="Cambria" w:hAnsi="Cambria" w:cs="Cambria"/>
          <w:sz w:val="24"/>
          <w:szCs w:val="24"/>
        </w:rPr>
        <w:t>a)</w:t>
      </w:r>
      <w:r w:rsidRPr="00EC0A58">
        <w:rPr>
          <w:rFonts w:ascii="Cambria" w:hAnsi="Cambria" w:cs="Cambria"/>
          <w:sz w:val="24"/>
          <w:szCs w:val="24"/>
        </w:rPr>
        <w:tab/>
        <w:t xml:space="preserve">formularz Oferty (sporządzony wg wzoru stanowiącego </w:t>
      </w:r>
      <w:r w:rsidRPr="00EC0A58">
        <w:rPr>
          <w:rFonts w:ascii="Cambria" w:hAnsi="Cambria" w:cs="Cambria"/>
          <w:sz w:val="24"/>
          <w:szCs w:val="24"/>
          <w:shd w:val="clear" w:color="auto" w:fill="FFFF00"/>
        </w:rPr>
        <w:t>załącznik nr 1</w:t>
      </w:r>
      <w:r w:rsidRPr="00EC0A58">
        <w:rPr>
          <w:rFonts w:ascii="Cambria" w:hAnsi="Cambria" w:cs="Cambria"/>
          <w:sz w:val="24"/>
          <w:szCs w:val="24"/>
        </w:rPr>
        <w:t xml:space="preserve"> do SWZ) </w:t>
      </w:r>
      <w:r w:rsidRPr="00EC0A58">
        <w:rPr>
          <w:rFonts w:ascii="Cambria" w:hAnsi="Cambria" w:cs="Cambria"/>
          <w:bCs/>
          <w:sz w:val="24"/>
          <w:szCs w:val="24"/>
        </w:rPr>
        <w:t>sporządzony pod rygorem nieważności, w formie elektronicznej (tj. opatrzonej kwalifikowanym podpisem elektronicznym) lub w postaci elektronicznej opatrzonej podpisem zaufanym lub podpisem osobistym,</w:t>
      </w:r>
    </w:p>
    <w:p w14:paraId="72C0672E" w14:textId="77777777" w:rsidR="001E3F22" w:rsidRPr="00EC0A58" w:rsidRDefault="0030629A" w:rsidP="00E40897">
      <w:pPr>
        <w:ind w:left="1276" w:hanging="567"/>
        <w:jc w:val="both"/>
        <w:rPr>
          <w:rFonts w:ascii="Cambria" w:hAnsi="Cambria"/>
          <w:sz w:val="24"/>
          <w:szCs w:val="24"/>
        </w:rPr>
      </w:pPr>
      <w:r w:rsidRPr="00EC0A58">
        <w:rPr>
          <w:rFonts w:ascii="Cambria" w:hAnsi="Cambria" w:cs="Cambria"/>
          <w:sz w:val="24"/>
          <w:szCs w:val="24"/>
        </w:rPr>
        <w:t>b)</w:t>
      </w:r>
      <w:r w:rsidRPr="00EC0A58">
        <w:rPr>
          <w:rFonts w:ascii="Cambria" w:hAnsi="Cambria" w:cs="Cambria"/>
          <w:sz w:val="24"/>
          <w:szCs w:val="24"/>
        </w:rPr>
        <w:tab/>
        <w:t>oświadczenia, sporządzone p</w:t>
      </w:r>
      <w:r w:rsidRPr="00EC0A58">
        <w:rPr>
          <w:rFonts w:ascii="Cambria" w:hAnsi="Cambria" w:cs="Cambria"/>
          <w:bCs/>
          <w:sz w:val="24"/>
          <w:szCs w:val="24"/>
        </w:rPr>
        <w:t>od rygorem nieważności, w formie elektronicznej (tj. opatrzonej kwalifikowanym podpisem elektronicznym) lub w postaci elektronicznej opatrzonej podpisem zaufanym lub podpisem osobistym osoby/osób upoważnionych do reprezentacji podmiotu składającego oświadczenie, złożone przez:</w:t>
      </w:r>
    </w:p>
    <w:p w14:paraId="5A434592" w14:textId="77777777" w:rsidR="001E3F22" w:rsidRPr="00EC0A58" w:rsidRDefault="0030629A" w:rsidP="00E40897">
      <w:pPr>
        <w:pStyle w:val="Akapitzlist"/>
        <w:numPr>
          <w:ilvl w:val="0"/>
          <w:numId w:val="7"/>
        </w:numPr>
        <w:tabs>
          <w:tab w:val="left" w:pos="1701"/>
        </w:tabs>
        <w:ind w:left="1701" w:hanging="425"/>
        <w:jc w:val="both"/>
        <w:rPr>
          <w:rFonts w:ascii="Cambria" w:hAnsi="Cambria"/>
          <w:sz w:val="24"/>
          <w:szCs w:val="24"/>
        </w:rPr>
      </w:pPr>
      <w:r w:rsidRPr="00EC0A58">
        <w:rPr>
          <w:rFonts w:ascii="Cambria" w:hAnsi="Cambria" w:cs="Cambria"/>
          <w:sz w:val="24"/>
          <w:szCs w:val="24"/>
        </w:rPr>
        <w:t xml:space="preserve">Wykonawcę - sporządzone zgodnie ze wzorami stanowiącymi odpowiednio </w:t>
      </w:r>
      <w:r w:rsidRPr="00EC0A58">
        <w:rPr>
          <w:rFonts w:ascii="Cambria" w:hAnsi="Cambria" w:cs="Cambria"/>
          <w:sz w:val="24"/>
          <w:szCs w:val="24"/>
          <w:shd w:val="clear" w:color="auto" w:fill="FFFF00"/>
        </w:rPr>
        <w:t xml:space="preserve">załącznik nr 2 i załącznik 3 </w:t>
      </w:r>
      <w:r w:rsidRPr="00EC0A58">
        <w:rPr>
          <w:rFonts w:ascii="Cambria" w:hAnsi="Cambria" w:cs="Cambria"/>
          <w:sz w:val="24"/>
          <w:szCs w:val="24"/>
        </w:rPr>
        <w:t>do SWZ,</w:t>
      </w:r>
    </w:p>
    <w:p w14:paraId="61D0E79A" w14:textId="77777777" w:rsidR="001E3F22" w:rsidRPr="00EC0A58" w:rsidRDefault="0030629A" w:rsidP="00E40897">
      <w:pPr>
        <w:pStyle w:val="Akapitzlist"/>
        <w:numPr>
          <w:ilvl w:val="0"/>
          <w:numId w:val="7"/>
        </w:numPr>
        <w:tabs>
          <w:tab w:val="left" w:pos="1701"/>
        </w:tabs>
        <w:ind w:left="1701" w:hanging="425"/>
        <w:jc w:val="both"/>
        <w:rPr>
          <w:rFonts w:ascii="Cambria" w:hAnsi="Cambria"/>
          <w:sz w:val="24"/>
          <w:szCs w:val="24"/>
        </w:rPr>
      </w:pPr>
      <w:r w:rsidRPr="00EC0A58">
        <w:rPr>
          <w:rFonts w:ascii="Cambria" w:hAnsi="Cambria" w:cs="Cambria"/>
          <w:sz w:val="24"/>
          <w:szCs w:val="24"/>
        </w:rPr>
        <w:t xml:space="preserve">Wykonawców wspólnie ubiegających się o udzielenie zamówienia -sporządzone zgodnie ze wzorami stanowiącymi odpowiednio </w:t>
      </w:r>
      <w:r w:rsidRPr="00EC0A58">
        <w:rPr>
          <w:rFonts w:ascii="Cambria" w:hAnsi="Cambria" w:cs="Cambria"/>
          <w:sz w:val="24"/>
          <w:szCs w:val="24"/>
          <w:shd w:val="clear" w:color="auto" w:fill="FFFF00"/>
        </w:rPr>
        <w:t xml:space="preserve">załącznik nr 2 i załącznik 3 </w:t>
      </w:r>
      <w:r w:rsidRPr="00EC0A58">
        <w:rPr>
          <w:rFonts w:ascii="Cambria" w:hAnsi="Cambria" w:cs="Cambria"/>
          <w:sz w:val="24"/>
          <w:szCs w:val="24"/>
        </w:rPr>
        <w:t xml:space="preserve">do SWZ, </w:t>
      </w:r>
    </w:p>
    <w:p w14:paraId="2651D890" w14:textId="77777777" w:rsidR="001E3F22" w:rsidRPr="00EC0A58" w:rsidRDefault="0030629A" w:rsidP="00E40897">
      <w:pPr>
        <w:pStyle w:val="Akapitzlist"/>
        <w:numPr>
          <w:ilvl w:val="0"/>
          <w:numId w:val="7"/>
        </w:numPr>
        <w:tabs>
          <w:tab w:val="left" w:pos="1701"/>
        </w:tabs>
        <w:ind w:left="1701" w:hanging="425"/>
        <w:jc w:val="both"/>
        <w:rPr>
          <w:rFonts w:ascii="Cambria" w:hAnsi="Cambria"/>
          <w:sz w:val="24"/>
          <w:szCs w:val="24"/>
        </w:rPr>
      </w:pPr>
      <w:r w:rsidRPr="00EC0A58">
        <w:rPr>
          <w:rFonts w:ascii="Cambria" w:hAnsi="Cambria" w:cs="Cambria"/>
          <w:sz w:val="24"/>
          <w:szCs w:val="24"/>
        </w:rPr>
        <w:t>podmioty trzecie udostępniające Wykonawcy zasoby na zasadzie art. 118 ust. 1 w zw. z art. 266 PZP sporządzone zgodnie ze wzorami stanowiącymi odpowiednio załącznik</w:t>
      </w:r>
      <w:r w:rsidRPr="00EC0A58">
        <w:rPr>
          <w:rFonts w:ascii="Cambria" w:hAnsi="Cambria" w:cs="Cambria"/>
          <w:sz w:val="24"/>
          <w:szCs w:val="24"/>
          <w:shd w:val="clear" w:color="auto" w:fill="FFFF00"/>
        </w:rPr>
        <w:t xml:space="preserve"> nr 2a i załącznik 3a</w:t>
      </w:r>
      <w:r w:rsidRPr="00EC0A58">
        <w:rPr>
          <w:rFonts w:ascii="Cambria" w:hAnsi="Cambria" w:cs="Cambria"/>
          <w:sz w:val="24"/>
          <w:szCs w:val="24"/>
        </w:rPr>
        <w:t xml:space="preserve"> do SWZ;</w:t>
      </w:r>
    </w:p>
    <w:p w14:paraId="2CEDC915" w14:textId="77777777" w:rsidR="001E3F22" w:rsidRPr="00EC0A58" w:rsidRDefault="0030629A" w:rsidP="00E40897">
      <w:pPr>
        <w:pStyle w:val="Akapitzlist"/>
        <w:ind w:left="1276" w:hanging="567"/>
        <w:jc w:val="both"/>
        <w:rPr>
          <w:rFonts w:ascii="Cambria" w:hAnsi="Cambria"/>
          <w:sz w:val="24"/>
          <w:szCs w:val="24"/>
        </w:rPr>
      </w:pPr>
      <w:r w:rsidRPr="00EC0A58">
        <w:rPr>
          <w:rFonts w:ascii="Cambria" w:hAnsi="Cambria" w:cs="Cambria"/>
          <w:sz w:val="24"/>
          <w:szCs w:val="24"/>
        </w:rPr>
        <w:t>c)</w:t>
      </w:r>
      <w:r w:rsidRPr="00EC0A58">
        <w:rPr>
          <w:rFonts w:ascii="Cambria" w:hAnsi="Cambria" w:cs="Cambria"/>
          <w:sz w:val="24"/>
          <w:szCs w:val="24"/>
        </w:rPr>
        <w:tab/>
        <w:t>zobowiązanie podmiotu udostępniającego zasoby do oddania Wykonawcy do dyspozycji niezbędnych zasobów na potrzeby realizacji zamówienia lub inny podmiotowy środek dowodowy potwierdzający, że Wykonawca realizując zamówienie, będzie dysponował niezbędnymi zasobami tych podmiotów  zgodnie z pkt 8.4 SWZ, jeżeli Wykonawca wykazując spełnienie warunków udziału w postępowaniu polega na zdolnościach lub sytuacji innych podmiotów (</w:t>
      </w:r>
      <w:r w:rsidRPr="00EC0A58">
        <w:rPr>
          <w:rFonts w:ascii="Cambria" w:hAnsi="Cambria" w:cs="Cambria"/>
          <w:bCs/>
          <w:sz w:val="24"/>
          <w:szCs w:val="24"/>
        </w:rPr>
        <w:t xml:space="preserve">wzór zobowiązania do oddania wykonawcy do dyspozycji niezbędnych zasobów na potrzeby wykonania zamówienia stanowi </w:t>
      </w:r>
      <w:r w:rsidRPr="00EC0A58">
        <w:rPr>
          <w:rFonts w:ascii="Cambria" w:hAnsi="Cambria" w:cs="Cambria"/>
          <w:bCs/>
          <w:sz w:val="24"/>
          <w:szCs w:val="24"/>
          <w:shd w:val="clear" w:color="auto" w:fill="FFFF00"/>
        </w:rPr>
        <w:t xml:space="preserve">załącznik nr 6 </w:t>
      </w:r>
      <w:r w:rsidRPr="00EC0A58">
        <w:rPr>
          <w:rFonts w:ascii="Cambria" w:hAnsi="Cambria" w:cs="Cambria"/>
          <w:bCs/>
          <w:sz w:val="24"/>
          <w:szCs w:val="24"/>
        </w:rPr>
        <w:t>do SWZ),</w:t>
      </w:r>
    </w:p>
    <w:p w14:paraId="3947EA05" w14:textId="77777777" w:rsidR="001E3F22" w:rsidRPr="00EC0A58" w:rsidRDefault="0030629A" w:rsidP="00E40897">
      <w:pPr>
        <w:pStyle w:val="Akapitzlist"/>
        <w:ind w:left="1276" w:hanging="567"/>
        <w:jc w:val="both"/>
        <w:rPr>
          <w:rFonts w:ascii="Cambria" w:hAnsi="Cambria"/>
          <w:sz w:val="24"/>
          <w:szCs w:val="24"/>
        </w:rPr>
      </w:pPr>
      <w:r w:rsidRPr="00EC0A58">
        <w:rPr>
          <w:rFonts w:ascii="Cambria" w:hAnsi="Cambria" w:cs="Cambria"/>
          <w:sz w:val="24"/>
          <w:szCs w:val="24"/>
        </w:rPr>
        <w:t>d)</w:t>
      </w:r>
      <w:r w:rsidRPr="00EC0A58">
        <w:rPr>
          <w:rFonts w:ascii="Cambria" w:hAnsi="Cambria" w:cs="Cambria"/>
          <w:sz w:val="24"/>
          <w:szCs w:val="24"/>
        </w:rPr>
        <w:tab/>
        <w:t>odpis lub informacja z Krajowego Rejestru Sądowego, Centralnej Ewidencji i Informacji o Działalności Gospodarczej lub innego właściwego rejestru w celu potwierdzenia, że osoba działająca w imieniu Wykonawcy/podmiotu udostępniającego zasoby jest umocowana do jego reprezentowania. Wykonawca nie jest zobowiązany do złożenia dokumentów, o których mowa w zdaniu poprzednim, jeżeli Zamawiający może je uzyskać za pomocą bezpłatnych i ogólnodostępnych baz danych, o ile Wykonawca/podmiot udostępniający zasoby dostarczy dane umożliwiające dostęp do tych dokumentów,</w:t>
      </w:r>
    </w:p>
    <w:p w14:paraId="16E98EEC" w14:textId="77777777" w:rsidR="001E3F22" w:rsidRPr="00EC0A58" w:rsidRDefault="0030629A" w:rsidP="00E40897">
      <w:pPr>
        <w:pStyle w:val="Akapitzlist"/>
        <w:ind w:left="1276" w:hanging="567"/>
        <w:jc w:val="both"/>
        <w:rPr>
          <w:rFonts w:ascii="Cambria" w:hAnsi="Cambria"/>
          <w:sz w:val="24"/>
          <w:szCs w:val="24"/>
        </w:rPr>
      </w:pPr>
      <w:r w:rsidRPr="00EC0A58">
        <w:rPr>
          <w:rFonts w:ascii="Cambria" w:hAnsi="Cambria" w:cs="Cambria"/>
          <w:sz w:val="24"/>
          <w:szCs w:val="24"/>
        </w:rPr>
        <w:t>e)</w:t>
      </w:r>
      <w:r w:rsidRPr="00EC0A58">
        <w:rPr>
          <w:rFonts w:ascii="Cambria" w:hAnsi="Cambria" w:cs="Cambria"/>
          <w:sz w:val="24"/>
          <w:szCs w:val="24"/>
        </w:rPr>
        <w:tab/>
        <w:t>pełnomocnictwo lub inny dokument potwierdzający umocowanie do reprezentowania Wykonawcy/podmiotu udostępniającego zasoby na zasadach określonych w art. 118 ust. 1 w zw. z art. 266 PZP, jeżeli w imieniu Wykonawcy/podmiotu udostępniającego zasoby działa osoba, której umocowanie do jego reprezentowania nie wynika z innych dokumentów złożonych wraz z ofertą (np. odpisu lub informacji z Krajowego Rejestru Sądowego, Centralnej Ewidencji i Informacji o Działalności Gospodarczej lub innego właściwego rejestru), sporządzone p</w:t>
      </w:r>
      <w:r w:rsidRPr="00EC0A58">
        <w:rPr>
          <w:rFonts w:ascii="Cambria" w:hAnsi="Cambria" w:cs="Cambria"/>
          <w:bCs/>
          <w:sz w:val="24"/>
          <w:szCs w:val="24"/>
        </w:rPr>
        <w:t>od rygorem nieważności, w postaci elektronicznej i opatrzone są kwalifikowanym podpisem elektronicznym, podpisem zaufanym lub podpisem osobistym lub w formie opisanej w pkt 8.15 -8.17 SWZ,</w:t>
      </w:r>
    </w:p>
    <w:p w14:paraId="191CA3B1" w14:textId="77777777" w:rsidR="001E3F22" w:rsidRPr="00EC0A58" w:rsidRDefault="0030629A" w:rsidP="00E40897">
      <w:pPr>
        <w:pStyle w:val="Akapitzlist"/>
        <w:ind w:left="1276" w:hanging="567"/>
        <w:jc w:val="both"/>
        <w:rPr>
          <w:rFonts w:ascii="Cambria" w:hAnsi="Cambria"/>
          <w:sz w:val="24"/>
          <w:szCs w:val="24"/>
        </w:rPr>
      </w:pPr>
      <w:r w:rsidRPr="00EC0A58">
        <w:rPr>
          <w:rFonts w:ascii="Cambria" w:hAnsi="Cambria" w:cs="Cambria"/>
          <w:sz w:val="24"/>
          <w:szCs w:val="24"/>
        </w:rPr>
        <w:t>f)</w:t>
      </w:r>
      <w:r w:rsidRPr="00EC0A58">
        <w:rPr>
          <w:rFonts w:ascii="Cambria" w:hAnsi="Cambria" w:cs="Cambria"/>
          <w:sz w:val="24"/>
          <w:szCs w:val="24"/>
        </w:rPr>
        <w:tab/>
        <w:t>pełnomocnictwo lub inny dokument potwierdzający umocowanie dla pełnomocnika ustanowionego przez Wykonawców wspólnie ubiegających się o udzielenie zamówienia do reprezentowania ich w postępowaniu albo do reprezentowania w postępowaniu i zawarcia umowy w sprawie zamówienia publicznego, jeżeli ofertę składają Wykonawcy wspólnie ubiegający się o udzielenie zamówienia, sporządzone p</w:t>
      </w:r>
      <w:r w:rsidRPr="00EC0A58">
        <w:rPr>
          <w:rFonts w:ascii="Cambria" w:hAnsi="Cambria" w:cs="Cambria"/>
          <w:bCs/>
          <w:sz w:val="24"/>
          <w:szCs w:val="24"/>
        </w:rPr>
        <w:t xml:space="preserve">od rygorem nieważności, w postaci </w:t>
      </w:r>
      <w:r w:rsidRPr="00EC0A58">
        <w:rPr>
          <w:rFonts w:ascii="Cambria" w:hAnsi="Cambria" w:cs="Cambria"/>
          <w:bCs/>
          <w:sz w:val="24"/>
          <w:szCs w:val="24"/>
        </w:rPr>
        <w:lastRenderedPageBreak/>
        <w:t>elektronicznej i opatrzonej się kwalifikowanym podpisem elektronicznym, podpisem zaufanym lub podpisem osobistym lub w formie opisanej w pkt 8.15 – 8.17 SWZ,</w:t>
      </w:r>
    </w:p>
    <w:p w14:paraId="7AC07A5D" w14:textId="77777777" w:rsidR="001E3F22" w:rsidRPr="00EC0A58" w:rsidRDefault="0030629A" w:rsidP="00E40897">
      <w:pPr>
        <w:ind w:left="1276" w:hanging="567"/>
        <w:jc w:val="both"/>
        <w:rPr>
          <w:rFonts w:ascii="Cambria" w:hAnsi="Cambria"/>
          <w:sz w:val="24"/>
          <w:szCs w:val="24"/>
        </w:rPr>
      </w:pPr>
      <w:r w:rsidRPr="00EC0A58">
        <w:rPr>
          <w:rFonts w:ascii="Cambria" w:hAnsi="Cambria" w:cs="Cambria"/>
          <w:sz w:val="24"/>
          <w:szCs w:val="24"/>
        </w:rPr>
        <w:t xml:space="preserve">g) </w:t>
      </w:r>
      <w:r w:rsidRPr="00EC0A58">
        <w:rPr>
          <w:rFonts w:ascii="Cambria" w:hAnsi="Cambria" w:cs="Cambria"/>
          <w:sz w:val="24"/>
          <w:szCs w:val="24"/>
        </w:rPr>
        <w:tab/>
        <w:t xml:space="preserve">wadium w oryginale w postaci elektronicznej, opatrzonej kwalifikowanym podpisem elektronicznym </w:t>
      </w:r>
      <w:r w:rsidRPr="00EC0A58">
        <w:rPr>
          <w:rFonts w:ascii="Cambria" w:hAnsi="Cambria" w:cs="Cambria"/>
          <w:bCs/>
          <w:sz w:val="24"/>
          <w:szCs w:val="24"/>
        </w:rPr>
        <w:t>osób upoważnionych do jego wystawienia</w:t>
      </w:r>
      <w:r w:rsidRPr="00EC0A58">
        <w:rPr>
          <w:rFonts w:ascii="Cambria" w:hAnsi="Cambria" w:cs="Cambria"/>
          <w:sz w:val="24"/>
          <w:szCs w:val="24"/>
        </w:rPr>
        <w:t xml:space="preserve"> (tylko, gdy Wykonawca wnosi wadium w formie niepieniężnej).</w:t>
      </w:r>
    </w:p>
    <w:p w14:paraId="45234369" w14:textId="77777777" w:rsidR="001E3F22" w:rsidRPr="00EC0A58" w:rsidRDefault="0030629A" w:rsidP="00E40897">
      <w:pPr>
        <w:ind w:left="700" w:hanging="700"/>
        <w:jc w:val="both"/>
        <w:rPr>
          <w:rFonts w:ascii="Cambria" w:hAnsi="Cambria"/>
          <w:sz w:val="24"/>
          <w:szCs w:val="24"/>
        </w:rPr>
      </w:pPr>
      <w:r w:rsidRPr="00EC0A58">
        <w:rPr>
          <w:rFonts w:ascii="Cambria" w:hAnsi="Cambria" w:cs="Cambria"/>
          <w:b/>
          <w:bCs/>
          <w:sz w:val="24"/>
          <w:szCs w:val="24"/>
        </w:rPr>
        <w:t>12.5.</w:t>
      </w:r>
      <w:r w:rsidRPr="00EC0A58">
        <w:rPr>
          <w:rFonts w:ascii="Cambria" w:hAnsi="Cambria" w:cs="Cambria"/>
          <w:b/>
          <w:bCs/>
          <w:sz w:val="24"/>
          <w:szCs w:val="24"/>
        </w:rPr>
        <w:tab/>
      </w:r>
      <w:r w:rsidRPr="00EC0A58">
        <w:rPr>
          <w:rFonts w:ascii="Cambria" w:hAnsi="Cambria" w:cs="Cambria"/>
          <w:sz w:val="24"/>
          <w:szCs w:val="24"/>
        </w:rPr>
        <w:t>Dokumenty składane wraz z ofertą, w tym pełnomocnictwa powinny zostać sporządzone w sposób określony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74DDF646"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12.6.</w:t>
      </w:r>
      <w:r w:rsidRPr="00EC0A58">
        <w:rPr>
          <w:rFonts w:ascii="Cambria" w:hAnsi="Cambria" w:cs="Cambria"/>
          <w:sz w:val="24"/>
          <w:szCs w:val="24"/>
        </w:rPr>
        <w:t xml:space="preserve"> </w:t>
      </w:r>
      <w:r w:rsidRPr="00EC0A58">
        <w:rPr>
          <w:rFonts w:ascii="Cambria" w:hAnsi="Cambria" w:cs="Cambria"/>
          <w:sz w:val="24"/>
          <w:szCs w:val="24"/>
        </w:rPr>
        <w:tab/>
      </w:r>
      <w:r w:rsidRPr="00163643">
        <w:rPr>
          <w:rFonts w:ascii="Times New Roman" w:hAnsi="Times New Roman"/>
          <w:sz w:val="24"/>
          <w:szCs w:val="24"/>
        </w:rPr>
        <w:t>Zamawiający nie ujawnia informacji stanowiących tajemnicę przedsiębiorstwa w rozumieniu przepisów</w:t>
      </w:r>
      <w:r w:rsidRPr="00EC0A58">
        <w:rPr>
          <w:rFonts w:ascii="Cambria" w:hAnsi="Cambria" w:cs="Cambria"/>
          <w:sz w:val="24"/>
          <w:szCs w:val="24"/>
        </w:rPr>
        <w:t xml:space="preserve"> art. 11 ust. 2 ustawy z dnia 16 kwietnia 1993 r. o zwalczaniu nieuczciwej konkurencji (tekst jedn.: Dz. U. z 2020 r., poz. 1913), jeżeli Wykonawca, wraz z przekazaniem takich informacji, zastrzegł, że nie mogą być one udostępnione oraz wykazał, że zastrzeżone informacje stanowią tajemnicę przedsiębiorstwa. Wykonawca nie może zastrzec informacji, o których mowa w art. 222 ust. 5 PZP. </w:t>
      </w:r>
    </w:p>
    <w:p w14:paraId="023DC130" w14:textId="04FA5BAC" w:rsidR="001E3F22" w:rsidRPr="00EC0A58" w:rsidRDefault="0030629A" w:rsidP="00E40897">
      <w:pPr>
        <w:ind w:left="709"/>
        <w:jc w:val="both"/>
        <w:rPr>
          <w:rFonts w:ascii="Cambria" w:hAnsi="Cambria"/>
          <w:sz w:val="24"/>
          <w:szCs w:val="24"/>
        </w:rPr>
      </w:pPr>
      <w:r w:rsidRPr="00EC0A58">
        <w:rPr>
          <w:rFonts w:ascii="Cambria" w:hAnsi="Cambria" w:cs="Cambria"/>
          <w:sz w:val="24"/>
          <w:szCs w:val="24"/>
        </w:rPr>
        <w:t xml:space="preserve">Jeżeli Wykonawca składa wraz z ofertą informacje stanowiące tajemnicę przedsiębiorstwa, to wówczas informacje </w:t>
      </w:r>
      <w:r w:rsidR="00A400FF">
        <w:rPr>
          <w:rFonts w:ascii="Cambria" w:hAnsi="Cambria" w:cs="Cambria"/>
          <w:sz w:val="24"/>
          <w:szCs w:val="24"/>
        </w:rPr>
        <w:t>te zastrzega zgodnie z instrukcją</w:t>
      </w:r>
      <w:r w:rsidRPr="00EC0A58">
        <w:rPr>
          <w:rFonts w:ascii="Cambria" w:hAnsi="Cambria" w:cs="Cambria"/>
          <w:sz w:val="24"/>
          <w:szCs w:val="24"/>
        </w:rPr>
        <w:t xml:space="preserve"> interaktywną e-Zamówienia </w:t>
      </w:r>
      <w:r w:rsidRPr="00EC0A58">
        <w:rPr>
          <w:rFonts w:ascii="Cambria" w:hAnsi="Cambria" w:cs="Cambria"/>
          <w:sz w:val="24"/>
          <w:szCs w:val="24"/>
          <w:shd w:val="clear" w:color="auto" w:fill="FFFF00"/>
        </w:rPr>
        <w:t>załącznik nr 12</w:t>
      </w:r>
      <w:r w:rsidRPr="00EC0A58">
        <w:rPr>
          <w:rFonts w:ascii="Cambria" w:hAnsi="Cambria" w:cs="Cambria"/>
          <w:sz w:val="24"/>
          <w:szCs w:val="24"/>
        </w:rPr>
        <w:t xml:space="preserve"> do SWZ str 13-15. Zamawiający nie ponosi odpowiedzialności za niezgodne z SWZ przygotowanie w/w pliku przez Wykonawcę. Stosowne zastrzeżenie Wykonawca winien złożyć na formularzu Oferty (</w:t>
      </w:r>
      <w:r w:rsidRPr="00EC0A58">
        <w:rPr>
          <w:rFonts w:ascii="Cambria" w:hAnsi="Cambria" w:cs="Cambria"/>
          <w:sz w:val="24"/>
          <w:szCs w:val="24"/>
          <w:shd w:val="clear" w:color="auto" w:fill="FFFF00"/>
        </w:rPr>
        <w:t xml:space="preserve">załącznik nr 1 </w:t>
      </w:r>
      <w:r w:rsidRPr="00EC0A58">
        <w:rPr>
          <w:rFonts w:ascii="Cambria" w:hAnsi="Cambria" w:cs="Cambria"/>
          <w:sz w:val="24"/>
          <w:szCs w:val="24"/>
        </w:rPr>
        <w:t>do SWZ) oraz powinien wykazać, że zastrzeżone informacje stanowią tajemnicę przedsiębiorstwa. W przeciwnym razie cała Oferta zostanie ujawniona na wniosek każdej zainteresowanej osoby.</w:t>
      </w:r>
      <w:r w:rsidRPr="00EC0A58">
        <w:rPr>
          <w:rFonts w:ascii="Cambria" w:hAnsi="Cambria"/>
          <w:sz w:val="24"/>
          <w:szCs w:val="24"/>
        </w:rPr>
        <w:t xml:space="preserve"> </w:t>
      </w:r>
      <w:r w:rsidRPr="00EC0A58">
        <w:rPr>
          <w:rFonts w:ascii="Cambria" w:hAnsi="Cambria" w:cs="Cambria"/>
          <w:sz w:val="24"/>
          <w:szCs w:val="24"/>
        </w:rPr>
        <w:t>Zastrzeżenie informacji, które nie stanowią tajemnicy przedsiębiorstwa w rozumieniu ww. ustawy, skutkować będzie odtajnieniem tej części oferty nie będącej tajemnicą przedsiębiorstwa przez Zamawiającego.</w:t>
      </w:r>
    </w:p>
    <w:p w14:paraId="1628F554"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12.7.</w:t>
      </w:r>
      <w:r w:rsidRPr="00EC0A58">
        <w:rPr>
          <w:rFonts w:ascii="Cambria" w:hAnsi="Cambria" w:cs="Cambria"/>
          <w:b/>
          <w:sz w:val="24"/>
          <w:szCs w:val="24"/>
        </w:rPr>
        <w:tab/>
      </w:r>
      <w:r w:rsidRPr="00EC0A58">
        <w:rPr>
          <w:rFonts w:ascii="Cambria" w:hAnsi="Cambria" w:cs="Cambria"/>
          <w:sz w:val="24"/>
          <w:szCs w:val="24"/>
        </w:rPr>
        <w:t xml:space="preserve">Wykonawca może wprowadzić zmiany, poprawki, modyfikacje i uzupełnienia do złożonej oferty przed terminem składania ofert. Zmiana oferty musi zostać sporządzona zgodnie z zasadami opisami w SWZ, w tym </w:t>
      </w:r>
      <w:r w:rsidRPr="00EC0A58">
        <w:rPr>
          <w:rFonts w:ascii="Cambria" w:hAnsi="Cambria" w:cs="Cambria"/>
          <w:sz w:val="24"/>
          <w:szCs w:val="24"/>
          <w:shd w:val="clear" w:color="auto" w:fill="FFFF00"/>
        </w:rPr>
        <w:t>załączniku nr 12</w:t>
      </w:r>
      <w:r w:rsidRPr="00EC0A58">
        <w:rPr>
          <w:rFonts w:ascii="Cambria" w:hAnsi="Cambria" w:cs="Cambria"/>
          <w:sz w:val="24"/>
          <w:szCs w:val="24"/>
        </w:rPr>
        <w:t xml:space="preserve"> do SWZ. </w:t>
      </w:r>
    </w:p>
    <w:p w14:paraId="3C585569"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b/>
          <w:sz w:val="24"/>
          <w:szCs w:val="24"/>
        </w:rPr>
        <w:t>12.8.</w:t>
      </w:r>
      <w:r w:rsidRPr="00EC0A58">
        <w:rPr>
          <w:rFonts w:ascii="Cambria" w:hAnsi="Cambria" w:cs="Cambria"/>
          <w:sz w:val="24"/>
          <w:szCs w:val="24"/>
        </w:rPr>
        <w:tab/>
        <w:t xml:space="preserve">Wykonawca ma prawo przed upływem terminu składania ofert wycofać ofertę. Wycofanie oferty musi zostać dokonane zgodnie z zasadami opisanymi w SWZ, w tym </w:t>
      </w:r>
      <w:r w:rsidRPr="00EC0A58">
        <w:rPr>
          <w:rFonts w:ascii="Cambria" w:hAnsi="Cambria" w:cs="Cambria"/>
          <w:sz w:val="24"/>
          <w:szCs w:val="24"/>
          <w:shd w:val="clear" w:color="auto" w:fill="FFFF00"/>
        </w:rPr>
        <w:t>załączniku nr 12</w:t>
      </w:r>
      <w:r w:rsidRPr="00EC0A58">
        <w:rPr>
          <w:rFonts w:ascii="Cambria" w:hAnsi="Cambria" w:cs="Cambria"/>
          <w:sz w:val="24"/>
          <w:szCs w:val="24"/>
        </w:rPr>
        <w:t xml:space="preserve"> do SWZ. </w:t>
      </w:r>
    </w:p>
    <w:p w14:paraId="23D168F9" w14:textId="77777777" w:rsidR="001E3F22" w:rsidRDefault="0030629A" w:rsidP="00E40897">
      <w:pPr>
        <w:ind w:left="709" w:hanging="709"/>
        <w:jc w:val="both"/>
        <w:rPr>
          <w:rFonts w:ascii="Cambria" w:hAnsi="Cambria" w:cs="Cambria"/>
          <w:sz w:val="24"/>
          <w:szCs w:val="24"/>
        </w:rPr>
      </w:pPr>
      <w:r w:rsidRPr="00EC0A58">
        <w:rPr>
          <w:rFonts w:ascii="Cambria" w:hAnsi="Cambria" w:cs="Cambria"/>
          <w:b/>
          <w:sz w:val="24"/>
          <w:szCs w:val="24"/>
        </w:rPr>
        <w:t>12.9.</w:t>
      </w:r>
      <w:r w:rsidRPr="00EC0A58">
        <w:rPr>
          <w:rFonts w:ascii="Cambria" w:hAnsi="Cambria" w:cs="Cambria"/>
          <w:b/>
          <w:sz w:val="24"/>
          <w:szCs w:val="24"/>
        </w:rPr>
        <w:tab/>
      </w:r>
      <w:r w:rsidRPr="00EC0A58">
        <w:rPr>
          <w:rFonts w:ascii="Cambria" w:hAnsi="Cambria" w:cs="Cambria"/>
          <w:sz w:val="24"/>
          <w:szCs w:val="24"/>
        </w:rPr>
        <w:t xml:space="preserve">W przypadku nieprawidłowego złożenia oferty, Zamawiający nie bierze odpowiedzialności za złe jej przesłanie lub przedterminowe otwarcie. </w:t>
      </w:r>
    </w:p>
    <w:p w14:paraId="5AFB8889" w14:textId="6B27BEB1" w:rsidR="00163643" w:rsidRPr="00EC0A58" w:rsidRDefault="00163643" w:rsidP="00E40897">
      <w:pPr>
        <w:ind w:left="709" w:hanging="709"/>
        <w:jc w:val="both"/>
        <w:rPr>
          <w:rFonts w:ascii="Cambria" w:hAnsi="Cambria"/>
          <w:sz w:val="24"/>
          <w:szCs w:val="24"/>
        </w:rPr>
      </w:pPr>
    </w:p>
    <w:p w14:paraId="33B4EB67" w14:textId="77777777" w:rsidR="001E3F22" w:rsidRPr="00EC0A58" w:rsidRDefault="001E3F22" w:rsidP="00E40897">
      <w:pPr>
        <w:ind w:left="709" w:hanging="709"/>
        <w:jc w:val="both"/>
        <w:rPr>
          <w:rFonts w:ascii="Cambri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272ED89B" w14:textId="77777777">
        <w:tc>
          <w:tcPr>
            <w:tcW w:w="9073" w:type="dxa"/>
            <w:shd w:val="clear" w:color="auto" w:fill="E7E6E6"/>
          </w:tcPr>
          <w:p w14:paraId="3EB7AB2E"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bCs/>
                <w:sz w:val="24"/>
                <w:szCs w:val="24"/>
              </w:rPr>
              <w:t xml:space="preserve">13. </w:t>
            </w:r>
            <w:r w:rsidRPr="00EC0A58">
              <w:rPr>
                <w:rFonts w:ascii="Cambria" w:hAnsi="Cambria" w:cs="Cambria"/>
                <w:b/>
                <w:bCs/>
                <w:sz w:val="24"/>
                <w:szCs w:val="24"/>
              </w:rPr>
              <w:tab/>
              <w:t>SPOSÓB ORAZ TERMIN SKŁADANIA OFERT I OTWARCIA OFERT</w:t>
            </w:r>
          </w:p>
        </w:tc>
      </w:tr>
    </w:tbl>
    <w:p w14:paraId="523D4CCC" w14:textId="273AFED7" w:rsidR="001E3F22" w:rsidRPr="008233F8" w:rsidRDefault="0030629A" w:rsidP="00E40897">
      <w:pPr>
        <w:ind w:left="700" w:hanging="700"/>
        <w:jc w:val="both"/>
        <w:rPr>
          <w:rFonts w:ascii="Cambria" w:hAnsi="Cambria" w:cs="Cambria"/>
          <w:bCs/>
          <w:sz w:val="24"/>
          <w:szCs w:val="24"/>
        </w:rPr>
      </w:pPr>
      <w:r w:rsidRPr="00EC0A58">
        <w:rPr>
          <w:rFonts w:ascii="Cambria" w:hAnsi="Cambria" w:cs="Cambria"/>
          <w:b/>
          <w:bCs/>
          <w:sz w:val="24"/>
          <w:szCs w:val="24"/>
        </w:rPr>
        <w:t>13.1.</w:t>
      </w:r>
      <w:r w:rsidRPr="00EC0A58">
        <w:rPr>
          <w:rFonts w:ascii="Cambria" w:hAnsi="Cambria" w:cs="Cambria"/>
          <w:sz w:val="24"/>
          <w:szCs w:val="24"/>
        </w:rPr>
        <w:tab/>
      </w:r>
      <w:r w:rsidRPr="00EC0A58">
        <w:rPr>
          <w:rFonts w:ascii="Cambria" w:hAnsi="Cambria" w:cs="Cambria"/>
          <w:bCs/>
          <w:sz w:val="24"/>
          <w:szCs w:val="24"/>
        </w:rPr>
        <w:t xml:space="preserve">Ofertę należy złożyć za pośrednictwem Formularza do składania oferty zgodnie z </w:t>
      </w:r>
      <w:r w:rsidRPr="00EC0A58">
        <w:rPr>
          <w:rFonts w:ascii="Cambria" w:hAnsi="Cambria" w:cs="Cambria"/>
          <w:bCs/>
          <w:i/>
          <w:sz w:val="24"/>
          <w:szCs w:val="24"/>
        </w:rPr>
        <w:t xml:space="preserve">Instrukcją </w:t>
      </w:r>
      <w:r w:rsidRPr="008233F8">
        <w:rPr>
          <w:rFonts w:ascii="Cambria" w:hAnsi="Cambria" w:cs="Cambria"/>
          <w:bCs/>
          <w:i/>
          <w:sz w:val="24"/>
          <w:szCs w:val="24"/>
        </w:rPr>
        <w:t>Platformy e-Zamówienia - Oferty, wnioski i prace konkursowe</w:t>
      </w:r>
      <w:r w:rsidRPr="008233F8">
        <w:rPr>
          <w:rFonts w:ascii="Cambria" w:hAnsi="Cambria" w:cs="Cambria"/>
          <w:bCs/>
          <w:sz w:val="24"/>
          <w:szCs w:val="24"/>
        </w:rPr>
        <w:t xml:space="preserve"> (</w:t>
      </w:r>
      <w:r w:rsidRPr="008233F8">
        <w:rPr>
          <w:rFonts w:ascii="Cambria" w:hAnsi="Cambria" w:cs="Cambria"/>
          <w:bCs/>
          <w:sz w:val="24"/>
          <w:szCs w:val="24"/>
          <w:shd w:val="clear" w:color="auto" w:fill="FFFF00"/>
        </w:rPr>
        <w:t xml:space="preserve">załącznik nr 12 </w:t>
      </w:r>
      <w:r w:rsidRPr="008233F8">
        <w:rPr>
          <w:rFonts w:ascii="Cambria" w:hAnsi="Cambria" w:cs="Cambria"/>
          <w:bCs/>
          <w:sz w:val="24"/>
          <w:szCs w:val="24"/>
        </w:rPr>
        <w:t xml:space="preserve">do SWZ) do dnia </w:t>
      </w:r>
      <w:r w:rsidR="0004046F">
        <w:rPr>
          <w:rFonts w:ascii="Cambria" w:hAnsi="Cambria" w:cs="Cambria"/>
          <w:bCs/>
          <w:sz w:val="24"/>
          <w:szCs w:val="24"/>
        </w:rPr>
        <w:t>15</w:t>
      </w:r>
      <w:r w:rsidR="008233F8" w:rsidRPr="008233F8">
        <w:rPr>
          <w:rFonts w:ascii="Cambria" w:hAnsi="Cambria" w:cs="Cambria"/>
          <w:bCs/>
          <w:sz w:val="24"/>
          <w:szCs w:val="24"/>
        </w:rPr>
        <w:t>.0</w:t>
      </w:r>
      <w:r w:rsidR="0004046F">
        <w:rPr>
          <w:rFonts w:ascii="Cambria" w:hAnsi="Cambria" w:cs="Cambria"/>
          <w:bCs/>
          <w:sz w:val="24"/>
          <w:szCs w:val="24"/>
        </w:rPr>
        <w:t>9</w:t>
      </w:r>
      <w:r w:rsidRPr="008233F8">
        <w:rPr>
          <w:rFonts w:ascii="Cambria" w:hAnsi="Cambria" w:cs="Cambria"/>
          <w:bCs/>
          <w:sz w:val="24"/>
          <w:szCs w:val="24"/>
        </w:rPr>
        <w:t>.2022 r., godz. 10.00</w:t>
      </w:r>
    </w:p>
    <w:p w14:paraId="14B809F9" w14:textId="1C4B0F16" w:rsidR="001E3F22" w:rsidRPr="00EC0A58" w:rsidRDefault="0030629A" w:rsidP="00E40897">
      <w:pPr>
        <w:ind w:left="700" w:hanging="700"/>
        <w:jc w:val="both"/>
        <w:rPr>
          <w:rFonts w:ascii="Cambria" w:hAnsi="Cambria"/>
          <w:sz w:val="24"/>
          <w:szCs w:val="24"/>
        </w:rPr>
      </w:pPr>
      <w:r w:rsidRPr="008233F8">
        <w:rPr>
          <w:rFonts w:ascii="Cambria" w:hAnsi="Cambria" w:cs="Cambria"/>
          <w:b/>
          <w:bCs/>
          <w:sz w:val="24"/>
          <w:szCs w:val="24"/>
        </w:rPr>
        <w:t>13.2.</w:t>
      </w:r>
      <w:r w:rsidRPr="008233F8">
        <w:rPr>
          <w:rFonts w:ascii="Cambria" w:hAnsi="Cambria" w:cs="Cambria"/>
          <w:sz w:val="24"/>
          <w:szCs w:val="24"/>
        </w:rPr>
        <w:tab/>
        <w:t xml:space="preserve">Otwarcie ofert nastąpi dnia  </w:t>
      </w:r>
      <w:r w:rsidR="0004046F">
        <w:rPr>
          <w:rFonts w:ascii="Cambria" w:hAnsi="Cambria" w:cs="Cambria"/>
          <w:sz w:val="24"/>
          <w:szCs w:val="24"/>
        </w:rPr>
        <w:t>15</w:t>
      </w:r>
      <w:r w:rsidR="008233F8" w:rsidRPr="008233F8">
        <w:rPr>
          <w:rFonts w:ascii="Cambria" w:hAnsi="Cambria" w:cs="Cambria"/>
          <w:sz w:val="24"/>
          <w:szCs w:val="24"/>
        </w:rPr>
        <w:t>.0</w:t>
      </w:r>
      <w:r w:rsidR="0004046F">
        <w:rPr>
          <w:rFonts w:ascii="Cambria" w:hAnsi="Cambria" w:cs="Cambria"/>
          <w:sz w:val="24"/>
          <w:szCs w:val="24"/>
        </w:rPr>
        <w:t>9</w:t>
      </w:r>
      <w:r w:rsidRPr="008233F8">
        <w:rPr>
          <w:rFonts w:ascii="Cambria" w:hAnsi="Cambria" w:cs="Cambria"/>
          <w:sz w:val="24"/>
          <w:szCs w:val="24"/>
        </w:rPr>
        <w:t xml:space="preserve">.2022 </w:t>
      </w:r>
      <w:r w:rsidRPr="00EC0A58">
        <w:rPr>
          <w:rFonts w:ascii="Cambria" w:hAnsi="Cambria" w:cs="Cambria"/>
          <w:sz w:val="24"/>
          <w:szCs w:val="24"/>
        </w:rPr>
        <w:t>r. o godz. 10.30.</w:t>
      </w:r>
    </w:p>
    <w:p w14:paraId="73636374" w14:textId="77777777" w:rsidR="001E3F22" w:rsidRPr="00EC0A58" w:rsidRDefault="0030629A" w:rsidP="00E40897">
      <w:pPr>
        <w:pStyle w:val="Lista"/>
        <w:suppressAutoHyphens w:val="0"/>
        <w:spacing w:after="0"/>
        <w:ind w:left="709" w:hanging="709"/>
        <w:jc w:val="both"/>
        <w:rPr>
          <w:rFonts w:ascii="Cambria" w:hAnsi="Cambria" w:cs="Cambria"/>
          <w:sz w:val="24"/>
          <w:szCs w:val="24"/>
          <w:lang w:eastAsia="en-US"/>
        </w:rPr>
      </w:pPr>
      <w:r w:rsidRPr="00EC0A58">
        <w:rPr>
          <w:rFonts w:ascii="Cambria" w:hAnsi="Cambria" w:cs="Cambria"/>
          <w:b/>
          <w:sz w:val="24"/>
          <w:szCs w:val="24"/>
          <w:lang w:eastAsia="en-US"/>
        </w:rPr>
        <w:t>13.3.</w:t>
      </w:r>
      <w:r w:rsidRPr="00EC0A58">
        <w:rPr>
          <w:rFonts w:ascii="Cambria" w:hAnsi="Cambria" w:cs="Cambria"/>
          <w:sz w:val="24"/>
          <w:szCs w:val="24"/>
          <w:lang w:eastAsia="en-US"/>
        </w:rPr>
        <w:tab/>
        <w:t>Po upływie terminu składania i otwarcia ofert Zamawiający za pośrednictwem Platformy dokonuje czynności automatycznej deszyfracji ofert.</w:t>
      </w:r>
    </w:p>
    <w:p w14:paraId="46EB5CB7" w14:textId="77777777" w:rsidR="001E3F22" w:rsidRPr="00EC0A58" w:rsidRDefault="0030629A" w:rsidP="00E40897">
      <w:pPr>
        <w:pStyle w:val="Lista"/>
        <w:suppressAutoHyphens w:val="0"/>
        <w:spacing w:after="0"/>
        <w:ind w:left="709" w:hanging="709"/>
        <w:jc w:val="both"/>
        <w:rPr>
          <w:rFonts w:ascii="Cambria" w:hAnsi="Cambria" w:cs="Cambria"/>
          <w:sz w:val="24"/>
          <w:szCs w:val="24"/>
          <w:lang w:eastAsia="en-US"/>
        </w:rPr>
      </w:pPr>
      <w:r w:rsidRPr="00EC0A58">
        <w:rPr>
          <w:rFonts w:ascii="Cambria" w:hAnsi="Cambria" w:cs="Cambria"/>
          <w:b/>
          <w:bCs/>
          <w:sz w:val="24"/>
          <w:szCs w:val="24"/>
          <w:lang w:eastAsia="en-US"/>
        </w:rPr>
        <w:t>13.4.</w:t>
      </w:r>
      <w:r w:rsidRPr="00EC0A58">
        <w:rPr>
          <w:rFonts w:ascii="Cambria" w:hAnsi="Cambria" w:cs="Cambria"/>
          <w:b/>
          <w:bCs/>
          <w:sz w:val="24"/>
          <w:szCs w:val="24"/>
          <w:lang w:eastAsia="en-US"/>
        </w:rPr>
        <w:tab/>
      </w:r>
      <w:r w:rsidRPr="00EC0A58">
        <w:rPr>
          <w:rFonts w:ascii="Cambria" w:hAnsi="Cambria" w:cs="Cambria"/>
          <w:sz w:val="24"/>
          <w:szCs w:val="24"/>
          <w:lang w:eastAsia="en-US"/>
        </w:rPr>
        <w:t>W przypadku awarii sytemu teleinformatycznego przy użyciu którego Zamawiający dokonuje otwarcia ofert, która powoduje brak możliwości otwarcia ofert w terminie określonym przez Zamawiającego w pkt 13.2. SWZ, otwarcie ofert następuje niezwłocznie po usunięciu awarii. Zamawiający poinformuje o zmianie terminu otwarcia ofert na stronie internetowej prowadzonego postępowania.</w:t>
      </w:r>
    </w:p>
    <w:p w14:paraId="4E50B0D2" w14:textId="77777777" w:rsidR="001E3F22" w:rsidRPr="00EC0A58" w:rsidRDefault="0030629A" w:rsidP="00E40897">
      <w:pPr>
        <w:ind w:left="720" w:hanging="720"/>
        <w:jc w:val="both"/>
        <w:rPr>
          <w:rFonts w:ascii="Cambria" w:hAnsi="Cambria"/>
          <w:sz w:val="24"/>
          <w:szCs w:val="24"/>
        </w:rPr>
      </w:pPr>
      <w:r w:rsidRPr="00EC0A58">
        <w:rPr>
          <w:rFonts w:ascii="Cambria" w:hAnsi="Cambria" w:cs="Cambria"/>
          <w:b/>
          <w:sz w:val="24"/>
          <w:szCs w:val="24"/>
        </w:rPr>
        <w:lastRenderedPageBreak/>
        <w:t xml:space="preserve">13.5. </w:t>
      </w:r>
      <w:r w:rsidRPr="00EC0A58">
        <w:rPr>
          <w:rFonts w:ascii="Cambria" w:hAnsi="Cambria" w:cs="Cambria"/>
          <w:b/>
          <w:sz w:val="24"/>
          <w:szCs w:val="24"/>
        </w:rPr>
        <w:tab/>
      </w:r>
      <w:r w:rsidRPr="00EC0A58">
        <w:rPr>
          <w:rFonts w:ascii="Cambria" w:hAnsi="Cambria" w:cs="Cambria"/>
          <w:bCs/>
          <w:sz w:val="24"/>
          <w:szCs w:val="24"/>
        </w:rPr>
        <w:t>Zamawiający, najpóźniej przed otwarciem ofert, udostępnia na stronie internetowej prowadzonego postępowania informację o kwocie, jaką zamierza przeznaczyć na sfinansowanie zamówienia.</w:t>
      </w:r>
    </w:p>
    <w:p w14:paraId="089C480D" w14:textId="77777777" w:rsidR="001E3F22" w:rsidRPr="00EC0A58" w:rsidRDefault="0030629A" w:rsidP="00E40897">
      <w:pPr>
        <w:ind w:left="720" w:hanging="720"/>
        <w:jc w:val="both"/>
        <w:rPr>
          <w:rFonts w:ascii="Cambria" w:hAnsi="Cambria"/>
          <w:sz w:val="24"/>
          <w:szCs w:val="24"/>
        </w:rPr>
      </w:pPr>
      <w:r w:rsidRPr="00EC0A58">
        <w:rPr>
          <w:rFonts w:ascii="Cambria" w:hAnsi="Cambria" w:cs="Cambria"/>
          <w:b/>
          <w:sz w:val="24"/>
          <w:szCs w:val="24"/>
        </w:rPr>
        <w:t>13.6.</w:t>
      </w:r>
      <w:r w:rsidRPr="00EC0A58">
        <w:rPr>
          <w:rFonts w:ascii="Cambria" w:hAnsi="Cambria" w:cs="Cambria"/>
          <w:b/>
          <w:sz w:val="24"/>
          <w:szCs w:val="24"/>
        </w:rPr>
        <w:tab/>
      </w:r>
      <w:r w:rsidRPr="00EC0A58">
        <w:rPr>
          <w:rFonts w:ascii="Cambria" w:hAnsi="Cambria" w:cs="Cambria"/>
          <w:bCs/>
          <w:sz w:val="24"/>
          <w:szCs w:val="24"/>
        </w:rPr>
        <w:t xml:space="preserve">Zamawiający, </w:t>
      </w:r>
      <w:r w:rsidRPr="00EC0A58">
        <w:rPr>
          <w:rFonts w:ascii="Cambria" w:eastAsia="A" w:hAnsi="Cambria" w:cs="Cambria"/>
          <w:sz w:val="24"/>
          <w:szCs w:val="24"/>
        </w:rPr>
        <w:t>niezwłocznie po otwarciu ofert, udostępnia na stronie internetowej prowadzonego postępowania informacje o:</w:t>
      </w:r>
    </w:p>
    <w:p w14:paraId="6E84D371" w14:textId="77777777" w:rsidR="001E3F22" w:rsidRPr="00EC0A58" w:rsidRDefault="0030629A" w:rsidP="00E40897">
      <w:pPr>
        <w:ind w:left="1140" w:hanging="428"/>
        <w:jc w:val="both"/>
        <w:rPr>
          <w:rFonts w:ascii="Cambria" w:hAnsi="Cambria"/>
          <w:sz w:val="24"/>
          <w:szCs w:val="24"/>
        </w:rPr>
      </w:pPr>
      <w:r w:rsidRPr="00EC0A58">
        <w:rPr>
          <w:rFonts w:ascii="Cambria" w:eastAsia="A" w:hAnsi="Cambria" w:cs="Cambria"/>
          <w:sz w:val="24"/>
          <w:szCs w:val="24"/>
        </w:rPr>
        <w:t>1)</w:t>
      </w:r>
      <w:r w:rsidRPr="00EC0A58">
        <w:rPr>
          <w:rFonts w:ascii="Cambria" w:eastAsia="A" w:hAnsi="Cambria" w:cs="Cambria"/>
          <w:sz w:val="24"/>
          <w:szCs w:val="24"/>
        </w:rPr>
        <w:tab/>
        <w:t>nazwach albo imionach i nazwiskach oraz siedzibach lub miejscach prowadzonej działalności gospodarczej albo miejscach zamieszkania Wykonawców, których oferty zostały otwarte;</w:t>
      </w:r>
    </w:p>
    <w:p w14:paraId="78B08325" w14:textId="77777777" w:rsidR="001E3F22" w:rsidRPr="00EC0A58" w:rsidRDefault="0030629A" w:rsidP="00E40897">
      <w:pPr>
        <w:ind w:left="1140" w:hanging="428"/>
        <w:jc w:val="both"/>
        <w:rPr>
          <w:rFonts w:ascii="Cambria" w:eastAsia="A" w:hAnsi="Cambria" w:cs="Cambria"/>
          <w:sz w:val="24"/>
          <w:szCs w:val="24"/>
        </w:rPr>
      </w:pPr>
      <w:r w:rsidRPr="00EC0A58">
        <w:rPr>
          <w:rFonts w:ascii="Cambria" w:eastAsia="A" w:hAnsi="Cambria" w:cs="Cambria"/>
          <w:sz w:val="24"/>
          <w:szCs w:val="24"/>
        </w:rPr>
        <w:t>2)</w:t>
      </w:r>
      <w:r w:rsidRPr="00EC0A58">
        <w:rPr>
          <w:rFonts w:ascii="Cambria" w:eastAsia="A" w:hAnsi="Cambria" w:cs="Cambria"/>
          <w:sz w:val="24"/>
          <w:szCs w:val="24"/>
        </w:rPr>
        <w:tab/>
        <w:t>cenach zawartych w ofertach.</w:t>
      </w:r>
    </w:p>
    <w:p w14:paraId="26A40E44" w14:textId="3F56DDA9" w:rsidR="001E3F22" w:rsidRPr="00EC0A58" w:rsidRDefault="0030629A" w:rsidP="00E40897">
      <w:pPr>
        <w:ind w:left="708" w:hanging="708"/>
        <w:jc w:val="both"/>
        <w:rPr>
          <w:rFonts w:ascii="Cambria" w:eastAsia="A" w:hAnsi="Cambria" w:cs="Cambria"/>
          <w:sz w:val="24"/>
          <w:szCs w:val="24"/>
        </w:rPr>
      </w:pPr>
      <w:r w:rsidRPr="00EC0A58">
        <w:rPr>
          <w:rFonts w:ascii="Cambria" w:eastAsia="A" w:hAnsi="Cambria" w:cs="Cambria"/>
          <w:b/>
          <w:sz w:val="24"/>
          <w:szCs w:val="24"/>
        </w:rPr>
        <w:t>13.7.</w:t>
      </w:r>
      <w:r w:rsidRPr="00EC0A58">
        <w:rPr>
          <w:rFonts w:ascii="Cambria" w:eastAsia="A" w:hAnsi="Cambria" w:cs="Cambria"/>
          <w:sz w:val="24"/>
          <w:szCs w:val="24"/>
        </w:rPr>
        <w:tab/>
      </w:r>
      <w:r w:rsidR="007F01FD" w:rsidRPr="00EC0A58">
        <w:rPr>
          <w:rFonts w:ascii="Cambria" w:eastAsia="A" w:hAnsi="Cambria" w:cs="Cambria"/>
          <w:sz w:val="24"/>
          <w:szCs w:val="24"/>
        </w:rPr>
        <w:t>Zamawiający</w:t>
      </w:r>
      <w:r w:rsidRPr="00EC0A58">
        <w:rPr>
          <w:rFonts w:ascii="Cambria" w:eastAsia="A" w:hAnsi="Cambria" w:cs="Cambria"/>
          <w:sz w:val="24"/>
          <w:szCs w:val="24"/>
        </w:rPr>
        <w:t xml:space="preserve"> informuje równocześnie wszystkich wykonawców, którzy w odpowiedzi na ogłoszenie o zamówieniu złożyli oferty, o wykonawcach:</w:t>
      </w:r>
    </w:p>
    <w:p w14:paraId="7EC408DC" w14:textId="77777777" w:rsidR="001E3F22" w:rsidRPr="00EC0A58" w:rsidRDefault="0030629A" w:rsidP="00E40897">
      <w:pPr>
        <w:pStyle w:val="Akapitzlist"/>
        <w:numPr>
          <w:ilvl w:val="0"/>
          <w:numId w:val="16"/>
        </w:numPr>
        <w:ind w:left="1134" w:hanging="425"/>
        <w:jc w:val="both"/>
        <w:rPr>
          <w:rFonts w:ascii="Cambria" w:eastAsia="A" w:hAnsi="Cambria" w:cs="Cambria"/>
          <w:sz w:val="24"/>
          <w:szCs w:val="24"/>
        </w:rPr>
      </w:pPr>
      <w:r w:rsidRPr="00EC0A58">
        <w:rPr>
          <w:rFonts w:ascii="Cambria" w:eastAsia="A" w:hAnsi="Cambria" w:cs="Cambria"/>
          <w:sz w:val="24"/>
          <w:szCs w:val="24"/>
        </w:rPr>
        <w:t>których oferty nie zostały odrzucone, oraz punktacji przyznanej ofertom w każdym kryterium oceny ofert i łącznej punktacji,</w:t>
      </w:r>
    </w:p>
    <w:p w14:paraId="4194EF09" w14:textId="77777777" w:rsidR="001E3F22" w:rsidRPr="00EC0A58" w:rsidRDefault="0030629A" w:rsidP="00E40897">
      <w:pPr>
        <w:pStyle w:val="Akapitzlist"/>
        <w:numPr>
          <w:ilvl w:val="0"/>
          <w:numId w:val="16"/>
        </w:numPr>
        <w:ind w:left="1134" w:hanging="425"/>
        <w:jc w:val="both"/>
        <w:rPr>
          <w:rFonts w:ascii="Cambria" w:eastAsia="A" w:hAnsi="Cambria" w:cs="Cambria"/>
          <w:sz w:val="24"/>
          <w:szCs w:val="24"/>
        </w:rPr>
      </w:pPr>
      <w:r w:rsidRPr="00EC0A58">
        <w:rPr>
          <w:rFonts w:ascii="Cambria" w:eastAsia="A" w:hAnsi="Cambria" w:cs="Cambria"/>
          <w:sz w:val="24"/>
          <w:szCs w:val="24"/>
        </w:rPr>
        <w:t>których oferty zostały odrzucone,</w:t>
      </w:r>
    </w:p>
    <w:p w14:paraId="09A303B7" w14:textId="77777777" w:rsidR="001E3F22" w:rsidRPr="00EC0A58" w:rsidRDefault="0030629A" w:rsidP="00E40897">
      <w:pPr>
        <w:ind w:firstLine="708"/>
        <w:jc w:val="both"/>
        <w:rPr>
          <w:rFonts w:ascii="Cambria" w:hAnsi="Cambria"/>
          <w:sz w:val="24"/>
          <w:szCs w:val="24"/>
        </w:rPr>
      </w:pPr>
      <w:r w:rsidRPr="00EC0A58">
        <w:rPr>
          <w:rFonts w:ascii="Cambria" w:eastAsia="A" w:hAnsi="Cambria" w:cs="Cambria"/>
          <w:sz w:val="24"/>
          <w:szCs w:val="24"/>
        </w:rPr>
        <w:t>- podając uzasadnienie faktyczne i prawne.</w:t>
      </w:r>
    </w:p>
    <w:p w14:paraId="4DD235FB" w14:textId="77777777" w:rsidR="001E3F22" w:rsidRPr="00EC0A58" w:rsidRDefault="001E3F22" w:rsidP="00E40897">
      <w:pPr>
        <w:snapToGrid w:val="0"/>
        <w:jc w:val="both"/>
        <w:rPr>
          <w:rFonts w:ascii="Cambria" w:eastAsia="A" w:hAnsi="Cambria" w:cs="Cambria"/>
          <w:b/>
          <w:bCs/>
          <w:sz w:val="24"/>
          <w:szCs w:val="24"/>
        </w:rPr>
      </w:pPr>
    </w:p>
    <w:tbl>
      <w:tblPr>
        <w:tblW w:w="8984" w:type="dxa"/>
        <w:tblInd w:w="100" w:type="dxa"/>
        <w:tblLayout w:type="fixed"/>
        <w:tblCellMar>
          <w:left w:w="100" w:type="dxa"/>
          <w:right w:w="100" w:type="dxa"/>
        </w:tblCellMar>
        <w:tblLook w:val="0000" w:firstRow="0" w:lastRow="0" w:firstColumn="0" w:lastColumn="0" w:noHBand="0" w:noVBand="0"/>
      </w:tblPr>
      <w:tblGrid>
        <w:gridCol w:w="8984"/>
      </w:tblGrid>
      <w:tr w:rsidR="001E3F22" w:rsidRPr="00EC0A58" w14:paraId="52AC33A8" w14:textId="77777777">
        <w:trPr>
          <w:trHeight w:val="567"/>
        </w:trPr>
        <w:tc>
          <w:tcPr>
            <w:tcW w:w="8984" w:type="dxa"/>
            <w:shd w:val="clear" w:color="auto" w:fill="E7E6E6"/>
          </w:tcPr>
          <w:p w14:paraId="146DC85C" w14:textId="77777777" w:rsidR="001E3F22" w:rsidRPr="00EC0A58" w:rsidRDefault="0030629A" w:rsidP="00E40897">
            <w:pPr>
              <w:widowControl w:val="0"/>
              <w:ind w:left="751" w:hanging="851"/>
              <w:jc w:val="both"/>
              <w:rPr>
                <w:rFonts w:ascii="Cambria" w:hAnsi="Cambria"/>
                <w:sz w:val="24"/>
                <w:szCs w:val="24"/>
              </w:rPr>
            </w:pPr>
            <w:r w:rsidRPr="00EC0A58">
              <w:rPr>
                <w:rFonts w:ascii="Cambria" w:hAnsi="Cambria" w:cs="Cambria"/>
                <w:b/>
                <w:bCs/>
                <w:sz w:val="24"/>
                <w:szCs w:val="24"/>
              </w:rPr>
              <w:t xml:space="preserve">14. </w:t>
            </w:r>
            <w:r w:rsidRPr="00EC0A58">
              <w:rPr>
                <w:rFonts w:ascii="Cambria" w:hAnsi="Cambria" w:cs="Cambria"/>
                <w:b/>
                <w:bCs/>
                <w:sz w:val="24"/>
                <w:szCs w:val="24"/>
              </w:rPr>
              <w:tab/>
              <w:t>NEGOCJACJE TREŚCI OFERT ORAZ SKŁADANIE OFERT DODATKOWYCH. WYBÓR OFERTY NAJKORZYSTNIEJSZEJ</w:t>
            </w:r>
          </w:p>
        </w:tc>
      </w:tr>
    </w:tbl>
    <w:p w14:paraId="3346A3C0"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 xml:space="preserve">14.1. </w:t>
      </w:r>
      <w:r w:rsidRPr="00EC0A58">
        <w:rPr>
          <w:rFonts w:ascii="Cambria" w:hAnsi="Cambria" w:cs="Cambria"/>
          <w:sz w:val="24"/>
          <w:szCs w:val="24"/>
        </w:rPr>
        <w:tab/>
        <w:t xml:space="preserve">Zamawiający, na podstawie art. 275 pkt 2 PZP, przewiduje możliwość negocjacji treści ofert w celu ich ulepszenia. </w:t>
      </w:r>
    </w:p>
    <w:p w14:paraId="3804CFEC"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14.2.</w:t>
      </w:r>
      <w:r w:rsidRPr="00EC0A58">
        <w:rPr>
          <w:rFonts w:ascii="Cambria" w:hAnsi="Cambria" w:cs="Cambria"/>
          <w:sz w:val="24"/>
          <w:szCs w:val="24"/>
        </w:rPr>
        <w:tab/>
        <w:t xml:space="preserve">Negocjacje treści ofert dotyczyć będą elementów treści ofert, które podlegają ocenie w ramach kryterium oceny ofert „Cena”, negocjacje nie mogą prowadzić do zmiany treści SWZ. </w:t>
      </w:r>
    </w:p>
    <w:p w14:paraId="2BA95C0A"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14.3</w:t>
      </w:r>
      <w:r w:rsidRPr="00EC0A58">
        <w:rPr>
          <w:rFonts w:ascii="Cambria" w:hAnsi="Cambria" w:cs="Cambria"/>
          <w:sz w:val="24"/>
          <w:szCs w:val="24"/>
        </w:rPr>
        <w:tab/>
        <w:t xml:space="preserve">Zamawiający nie przewiduje możliwości ograniczenia liczby wykonawców, których zaprosi do negocjacji. Zaproszenie do negocjacji skierowane zostanie do wykonawców, których oferty złożone w odpowiedzi na ogłoszenie o zamówieniu nie podlegały odrzuceniu.  </w:t>
      </w:r>
    </w:p>
    <w:p w14:paraId="1B3CB42A"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14.4.</w:t>
      </w:r>
      <w:r w:rsidRPr="00EC0A58">
        <w:rPr>
          <w:rFonts w:ascii="Cambria" w:hAnsi="Cambria" w:cs="Cambria"/>
          <w:sz w:val="24"/>
          <w:szCs w:val="24"/>
        </w:rPr>
        <w:tab/>
        <w:t xml:space="preserve">Zamawiający będzie prowadzić odrębne negocjacje z każdym z Wykonawców zaproszonych do negocjacji. </w:t>
      </w:r>
    </w:p>
    <w:p w14:paraId="02D88282"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14.5.</w:t>
      </w:r>
      <w:r w:rsidRPr="00EC0A58">
        <w:rPr>
          <w:rFonts w:ascii="Cambria" w:hAnsi="Cambria" w:cs="Cambria"/>
          <w:sz w:val="24"/>
          <w:szCs w:val="24"/>
        </w:rPr>
        <w:tab/>
        <w:t>Zamawiający w zaproszeniu do negocjacji ofert wskaże miejsce, termin i sposób prowadzenia negocjacji.</w:t>
      </w:r>
    </w:p>
    <w:p w14:paraId="47136122"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14.6.</w:t>
      </w:r>
      <w:r w:rsidRPr="00EC0A58">
        <w:rPr>
          <w:rFonts w:ascii="Cambria" w:hAnsi="Cambria" w:cs="Cambria"/>
          <w:sz w:val="24"/>
          <w:szCs w:val="24"/>
        </w:rPr>
        <w:tab/>
        <w:t>Negocjacje prowadzone będą w formie spotkania właściwie umocowanych przedstawicieli Zamawiającego oraz przedstawicieli Wykonawcy odbywającego się w siedzibie Zamawiającego.</w:t>
      </w:r>
    </w:p>
    <w:p w14:paraId="4D824020"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14.7.</w:t>
      </w:r>
      <w:r w:rsidRPr="00EC0A58">
        <w:rPr>
          <w:rFonts w:ascii="Cambria" w:hAnsi="Cambria" w:cs="Cambria"/>
          <w:sz w:val="24"/>
          <w:szCs w:val="24"/>
        </w:rPr>
        <w:tab/>
        <w:t xml:space="preserve">Podczas negocjacji ofert Zamawiający zapewnia równe traktowanie wszystkich Wykonawców i nie udziela informacji w sposób, który mógłby zapewnić niektórym Wykonawcom przewagę nad innymi Wykonawcami. </w:t>
      </w:r>
    </w:p>
    <w:p w14:paraId="18E2F640"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14.8.</w:t>
      </w:r>
      <w:r w:rsidRPr="00EC0A58">
        <w:rPr>
          <w:rFonts w:ascii="Cambria" w:hAnsi="Cambria" w:cs="Cambria"/>
          <w:sz w:val="24"/>
          <w:szCs w:val="24"/>
        </w:rPr>
        <w:tab/>
        <w:t>Negocjacje mają charakter poufny.</w:t>
      </w:r>
    </w:p>
    <w:p w14:paraId="560DBAEF"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14.9.</w:t>
      </w:r>
      <w:r w:rsidRPr="00EC0A58">
        <w:rPr>
          <w:rFonts w:ascii="Cambria" w:hAnsi="Cambria" w:cs="Cambria"/>
          <w:sz w:val="24"/>
          <w:szCs w:val="24"/>
        </w:rPr>
        <w:tab/>
        <w:t xml:space="preserve">Żadna ze stron uczestniczących w negocjacjach nie może bez zgody drugiej strony ujawniać informacji handlowych związanych z negocjacjami. Zgoda jest udzielana w odniesieniu do konkretnych informacji przed ich ujawnieniem. </w:t>
      </w:r>
    </w:p>
    <w:p w14:paraId="67C939D0"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14.10.</w:t>
      </w:r>
      <w:r w:rsidRPr="00EC0A58">
        <w:rPr>
          <w:rFonts w:ascii="Cambria" w:hAnsi="Cambria" w:cs="Cambria"/>
          <w:sz w:val="24"/>
          <w:szCs w:val="24"/>
        </w:rPr>
        <w:tab/>
        <w:t xml:space="preserve">Zamawiający poinformuje równocześnie wszystkich Wykonawców, których oferty złożone w odpowiedzi na ogłoszenie o zamówieniu nie zostały odrzucone o zakończeniu negocjacji i zaprosi ich do składnia ofert dodatkowych. </w:t>
      </w:r>
    </w:p>
    <w:p w14:paraId="2DBBDC58"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14.11.</w:t>
      </w:r>
      <w:r w:rsidRPr="00EC0A58">
        <w:rPr>
          <w:rFonts w:ascii="Cambria" w:hAnsi="Cambria" w:cs="Cambria"/>
          <w:sz w:val="24"/>
          <w:szCs w:val="24"/>
        </w:rPr>
        <w:tab/>
        <w:t>Termin składania ofert dodatkowych wynosi 5 dni</w:t>
      </w:r>
      <w:r w:rsidRPr="00EC0A58">
        <w:rPr>
          <w:rStyle w:val="Odwoaniedokomentarza2"/>
          <w:rFonts w:ascii="Cambria" w:hAnsi="Cambria"/>
          <w:sz w:val="24"/>
          <w:szCs w:val="24"/>
        </w:rPr>
        <w:t xml:space="preserve"> o</w:t>
      </w:r>
      <w:r w:rsidRPr="00EC0A58">
        <w:rPr>
          <w:rFonts w:ascii="Cambria" w:hAnsi="Cambria" w:cs="Cambria"/>
          <w:sz w:val="24"/>
          <w:szCs w:val="24"/>
        </w:rPr>
        <w:t xml:space="preserve">d dnia przekazania Wykonawcom zaproszenia do składania ofert dodatkowych. </w:t>
      </w:r>
    </w:p>
    <w:p w14:paraId="1B00F882"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14.12.</w:t>
      </w:r>
      <w:r w:rsidRPr="00EC0A58">
        <w:rPr>
          <w:rFonts w:ascii="Cambria" w:hAnsi="Cambria" w:cs="Cambria"/>
          <w:sz w:val="24"/>
          <w:szCs w:val="24"/>
        </w:rPr>
        <w:tab/>
        <w:t xml:space="preserve">Wykonawca może złożyć ofertę dodatkową, która zawiera nowe propozycje w zakresie treści oferty podlegających ocenie w ramach kryteriów oceny ofert wskazanych przez Zamawiającego w zaproszeniu do negocjacji. </w:t>
      </w:r>
    </w:p>
    <w:p w14:paraId="0F4A5338"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14.13.</w:t>
      </w:r>
      <w:r w:rsidRPr="00EC0A58">
        <w:rPr>
          <w:rFonts w:ascii="Cambria" w:hAnsi="Cambria" w:cs="Cambria"/>
          <w:sz w:val="24"/>
          <w:szCs w:val="24"/>
        </w:rPr>
        <w:tab/>
        <w:t xml:space="preserve">Oferta dodatkowa nie może być mniej korzystna w kryterium oceny ofert wskazanym w zaproszeniu do negocjacji niż oferta złożona w odpowiedzi na ogłoszenie o </w:t>
      </w:r>
      <w:r w:rsidRPr="00EC0A58">
        <w:rPr>
          <w:rFonts w:ascii="Cambria" w:hAnsi="Cambria" w:cs="Cambria"/>
          <w:sz w:val="24"/>
          <w:szCs w:val="24"/>
        </w:rPr>
        <w:lastRenderedPageBreak/>
        <w:t xml:space="preserve">zamówieniu. Oferta przestaje wiązać wykonawcę w zakresie, w jakim złoży on ofertę dodatkową zawierającą korzystniejsze propozycje w ramach kryterium oceny ofert wskazanego w zaproszeniu do negocjacji. </w:t>
      </w:r>
    </w:p>
    <w:p w14:paraId="31674377"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14.14.</w:t>
      </w:r>
      <w:r w:rsidRPr="00EC0A58">
        <w:rPr>
          <w:rFonts w:ascii="Cambria" w:hAnsi="Cambria" w:cs="Cambria"/>
          <w:sz w:val="24"/>
          <w:szCs w:val="24"/>
        </w:rPr>
        <w:tab/>
        <w:t>Oferta dodatkowa, która jest mniej korzystna w kryterium oceny ofert wskazanym w zaproszeniu do negocjacji niż oferta złożona w odpowiedzi na ogłoszenie o zamówieniu, podlega odrzuceniu.</w:t>
      </w:r>
    </w:p>
    <w:p w14:paraId="619407F1" w14:textId="77777777" w:rsidR="001E3F22" w:rsidRPr="00EC0A58" w:rsidRDefault="0030629A" w:rsidP="00E40897">
      <w:pPr>
        <w:ind w:left="851" w:hanging="851"/>
        <w:jc w:val="both"/>
        <w:rPr>
          <w:rFonts w:ascii="Cambria" w:hAnsi="Cambria" w:cs="Cambria"/>
          <w:sz w:val="24"/>
          <w:szCs w:val="24"/>
        </w:rPr>
      </w:pPr>
      <w:r w:rsidRPr="00EC0A58">
        <w:rPr>
          <w:rFonts w:ascii="Cambria" w:hAnsi="Cambria" w:cs="Cambria"/>
          <w:sz w:val="24"/>
          <w:szCs w:val="24"/>
        </w:rPr>
        <w:t>14.15.</w:t>
      </w:r>
      <w:r w:rsidRPr="00EC0A58">
        <w:rPr>
          <w:rFonts w:ascii="Cambria" w:hAnsi="Cambria" w:cs="Cambria"/>
          <w:sz w:val="24"/>
          <w:szCs w:val="24"/>
        </w:rPr>
        <w:tab/>
        <w:t xml:space="preserve">Zamawiający dokona wyboru jako najkorzystniejszej niepodlegającej odrzuceniu oferty, najwyżej ocenionej w świetle określonych w SWZ kryteriów oceny ofert, która została złożona przez Wykonawcę niepodlegającego wykluczeniu. </w:t>
      </w:r>
    </w:p>
    <w:p w14:paraId="07018EFB" w14:textId="77777777" w:rsidR="001E3F22" w:rsidRPr="00EC0A58" w:rsidRDefault="0030629A" w:rsidP="00E40897">
      <w:pPr>
        <w:ind w:left="851" w:hanging="851"/>
        <w:jc w:val="both"/>
        <w:rPr>
          <w:rFonts w:ascii="Cambria" w:hAnsi="Cambria"/>
          <w:sz w:val="24"/>
          <w:szCs w:val="24"/>
        </w:rPr>
      </w:pPr>
      <w:r w:rsidRPr="00EC0A58">
        <w:rPr>
          <w:rFonts w:ascii="Cambria" w:hAnsi="Cambria" w:cs="Cambria"/>
          <w:sz w:val="24"/>
          <w:szCs w:val="24"/>
        </w:rPr>
        <w:t>14.16.</w:t>
      </w:r>
      <w:r w:rsidRPr="00EC0A58">
        <w:rPr>
          <w:rFonts w:ascii="Cambria" w:hAnsi="Cambria" w:cs="Cambria"/>
          <w:sz w:val="24"/>
          <w:szCs w:val="24"/>
        </w:rPr>
        <w:tab/>
        <w:t>Gdy Zamawiający nie prowadzi negocjacji, dokonuje wyboru najkorzystniejszej oferty spośród niepodlegających odrzuceniu ofert złożonych w odpowiedzi na ogłoszenie o zamówieniu.</w:t>
      </w:r>
    </w:p>
    <w:p w14:paraId="61D6F245" w14:textId="77777777" w:rsidR="001E3F22" w:rsidRPr="00EC0A58" w:rsidRDefault="001E3F22" w:rsidP="00E40897">
      <w:pPr>
        <w:jc w:val="both"/>
        <w:rPr>
          <w:rFonts w:ascii="Cambria" w:hAnsi="Cambria" w:cs="Cambria"/>
          <w:sz w:val="24"/>
          <w:szCs w:val="24"/>
        </w:rPr>
      </w:pPr>
    </w:p>
    <w:tbl>
      <w:tblPr>
        <w:tblW w:w="9073" w:type="dxa"/>
        <w:tblInd w:w="55" w:type="dxa"/>
        <w:tblLayout w:type="fixed"/>
        <w:tblCellMar>
          <w:top w:w="55" w:type="dxa"/>
          <w:left w:w="55" w:type="dxa"/>
          <w:bottom w:w="55" w:type="dxa"/>
          <w:right w:w="55" w:type="dxa"/>
        </w:tblCellMar>
        <w:tblLook w:val="0000" w:firstRow="0" w:lastRow="0" w:firstColumn="0" w:lastColumn="0" w:noHBand="0" w:noVBand="0"/>
      </w:tblPr>
      <w:tblGrid>
        <w:gridCol w:w="9073"/>
      </w:tblGrid>
      <w:tr w:rsidR="001E3F22" w:rsidRPr="00EC0A58" w14:paraId="7993899D" w14:textId="77777777">
        <w:tc>
          <w:tcPr>
            <w:tcW w:w="9073" w:type="dxa"/>
            <w:shd w:val="clear" w:color="auto" w:fill="E7E6E6"/>
          </w:tcPr>
          <w:p w14:paraId="0E193F06" w14:textId="77777777" w:rsidR="001E3F22" w:rsidRPr="00EC0A58" w:rsidRDefault="0030629A" w:rsidP="00E40897">
            <w:pPr>
              <w:widowControl w:val="0"/>
              <w:snapToGrid w:val="0"/>
              <w:rPr>
                <w:rFonts w:ascii="Cambria" w:hAnsi="Cambria"/>
                <w:sz w:val="24"/>
                <w:szCs w:val="24"/>
              </w:rPr>
            </w:pPr>
            <w:r w:rsidRPr="00EC0A58">
              <w:rPr>
                <w:rFonts w:ascii="Cambria" w:hAnsi="Cambria" w:cs="Cambria"/>
                <w:b/>
                <w:bCs/>
                <w:sz w:val="24"/>
                <w:szCs w:val="24"/>
              </w:rPr>
              <w:t xml:space="preserve">15. </w:t>
            </w:r>
            <w:r w:rsidRPr="00EC0A58">
              <w:rPr>
                <w:rFonts w:ascii="Cambria" w:hAnsi="Cambria" w:cs="Cambria"/>
                <w:b/>
                <w:bCs/>
                <w:sz w:val="24"/>
                <w:szCs w:val="24"/>
              </w:rPr>
              <w:tab/>
              <w:t>SPOSÓB OBLICZENIA CENY</w:t>
            </w:r>
          </w:p>
        </w:tc>
      </w:tr>
    </w:tbl>
    <w:p w14:paraId="7C9703F0" w14:textId="5EA61402"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15.1.</w:t>
      </w:r>
      <w:r w:rsidRPr="00EC0A58">
        <w:rPr>
          <w:rFonts w:ascii="Cambria" w:hAnsi="Cambria" w:cs="Cambria"/>
          <w:sz w:val="24"/>
          <w:szCs w:val="24"/>
        </w:rPr>
        <w:tab/>
        <w:t>Podana w ofercie (</w:t>
      </w:r>
      <w:r w:rsidR="007F01FD" w:rsidRPr="00EC0A58">
        <w:rPr>
          <w:rFonts w:ascii="Cambria" w:hAnsi="Cambria" w:cs="Cambria"/>
          <w:sz w:val="24"/>
          <w:szCs w:val="24"/>
        </w:rPr>
        <w:t>formularzu</w:t>
      </w:r>
      <w:r w:rsidRPr="00EC0A58">
        <w:rPr>
          <w:rFonts w:ascii="Cambria" w:hAnsi="Cambria" w:cs="Cambria"/>
          <w:sz w:val="24"/>
          <w:szCs w:val="24"/>
        </w:rPr>
        <w:t xml:space="preserve"> ofertowym) cena musi być wyrażona w PLN. Cena musi uwzględniać wszystkie wymagania niniejszej SWZ oraz obejmować wszelkie koszty, jakie poniesie Wykonawca z tytułu należytej oraz zgodnej z obowiązującymi przepisami realizacji przedmiotu zamówienia. Cena ma charakter ryczałtowy w znaczeniu i ze skutkami wynikającymi z art. 632 ustawy z dnia 23 kwietnia 1964 r. Kodeks cywilny (tekst jedn.: Dz. U. z 2020 r., poz. 1740 ze zm.). </w:t>
      </w:r>
    </w:p>
    <w:p w14:paraId="487EFDD5"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sz w:val="24"/>
          <w:szCs w:val="24"/>
        </w:rPr>
        <w:t>15.2.</w:t>
      </w:r>
      <w:r w:rsidRPr="00EC0A58">
        <w:rPr>
          <w:rFonts w:ascii="Cambria" w:hAnsi="Cambria" w:cs="Cambria"/>
          <w:sz w:val="24"/>
          <w:szCs w:val="24"/>
        </w:rPr>
        <w:tab/>
        <w:t>Cena oferty musi obejmować całkowity koszt wykonania przedmiotu zamówienia oraz wszelkie koszty towarzyszące, konieczne do poniesienia przez wykonawcę z tytułu wykonania przedmiotu zamówienia, a także uwzględnić wszystkie czynności związane z prawidłową, terminową realizacją przedmiotu zamówienia oraz należny podatek VAT zgodnie z obowiązującymi przepisami prawa (ustawa z dnia 11 marca 2004 r. o podatku od towarów i usług, tekst jedn.: Dz. U. z 2021 r., poz. 685 ze zm.). Wartości składowe powinny zawierać w sobie ewentualne upusty oferowane przez wykonawcę.</w:t>
      </w:r>
    </w:p>
    <w:p w14:paraId="4ADCA0BB" w14:textId="77777777" w:rsidR="001E3F22" w:rsidRPr="00EC0A58" w:rsidRDefault="0030629A" w:rsidP="00E40897">
      <w:pPr>
        <w:ind w:left="709" w:hanging="709"/>
        <w:jc w:val="both"/>
        <w:rPr>
          <w:rFonts w:ascii="Cambria" w:hAnsi="Cambria" w:cs="Cambria"/>
          <w:sz w:val="24"/>
          <w:szCs w:val="24"/>
        </w:rPr>
      </w:pPr>
      <w:r w:rsidRPr="00EC0A58">
        <w:rPr>
          <w:rFonts w:ascii="Cambria" w:hAnsi="Cambria" w:cs="Cambria"/>
          <w:sz w:val="24"/>
          <w:szCs w:val="24"/>
        </w:rPr>
        <w:t>15.3.</w:t>
      </w:r>
      <w:r w:rsidRPr="00EC0A58">
        <w:rPr>
          <w:rFonts w:ascii="Cambria" w:hAnsi="Cambria" w:cs="Cambria"/>
          <w:sz w:val="24"/>
          <w:szCs w:val="24"/>
        </w:rPr>
        <w:tab/>
        <w:t>W formularzu oferty (</w:t>
      </w:r>
      <w:r w:rsidRPr="00EC0A58">
        <w:rPr>
          <w:rFonts w:ascii="Cambria" w:hAnsi="Cambria" w:cs="Cambria"/>
          <w:sz w:val="24"/>
          <w:szCs w:val="24"/>
          <w:shd w:val="clear" w:color="auto" w:fill="FFFF00"/>
        </w:rPr>
        <w:t xml:space="preserve">załącznik nr 1 do SWZ) </w:t>
      </w:r>
      <w:r w:rsidRPr="00EC0A58">
        <w:rPr>
          <w:rFonts w:ascii="Cambria" w:hAnsi="Cambria" w:cs="Cambria"/>
          <w:sz w:val="24"/>
          <w:szCs w:val="24"/>
        </w:rPr>
        <w:t>należy podać cenę łączną za wykonanie przedmiotu zamówienia</w:t>
      </w:r>
      <w:r w:rsidRPr="00EC0A58">
        <w:rPr>
          <w:rFonts w:ascii="Cambria" w:hAnsi="Cambria" w:cs="Cambria"/>
          <w:bCs/>
          <w:sz w:val="24"/>
          <w:szCs w:val="24"/>
        </w:rPr>
        <w:t>.</w:t>
      </w:r>
    </w:p>
    <w:p w14:paraId="0D0F034C"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15.4.</w:t>
      </w:r>
      <w:r w:rsidRPr="00EC0A58">
        <w:rPr>
          <w:rFonts w:ascii="Cambria" w:hAnsi="Cambria" w:cs="Cambria"/>
          <w:sz w:val="24"/>
          <w:szCs w:val="24"/>
        </w:rPr>
        <w:tab/>
        <w:t>Ceną oferty jest cena wymieniona w formularzu oferty. Cenę taką Zamawiający przyjmie na potrzeby oceny i porównania ofert. Cenę podaną w formularzu ofertowym należy podać z dokładnością do dwóch miejsc po przecinku, przy czym końcówki poniżej 0,5 grosza pomija się, a końcówki 0,5 i powyżej 0,5 grosza zaokrągla się do 1 grosza.</w:t>
      </w:r>
    </w:p>
    <w:p w14:paraId="13FE3A87"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 xml:space="preserve">15.5. </w:t>
      </w:r>
      <w:r w:rsidRPr="00EC0A58">
        <w:rPr>
          <w:rFonts w:ascii="Cambria" w:hAnsi="Cambria" w:cs="Cambria"/>
          <w:sz w:val="24"/>
          <w:szCs w:val="24"/>
        </w:rPr>
        <w:tab/>
        <w:t>Stawkę podatku od towarów i usług (VAT) należy uwzględnić w wysokości obowiązującej na dzień składania ofert. Rozliczenia między zamawiającym a wykonawcą będą prowadzone w walucie PLN.</w:t>
      </w:r>
    </w:p>
    <w:p w14:paraId="1B17FE3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 xml:space="preserve">15.6. </w:t>
      </w:r>
      <w:r w:rsidRPr="00EC0A58">
        <w:rPr>
          <w:rFonts w:ascii="Cambria" w:hAnsi="Cambria" w:cs="Cambria"/>
          <w:sz w:val="24"/>
          <w:szCs w:val="24"/>
        </w:rPr>
        <w:tab/>
        <w:t>Wykonawca, składając ofertę, obowiązany jest poinformować Zamawiającego (w formularzu oferty –</w:t>
      </w:r>
      <w:r w:rsidRPr="00EC0A58">
        <w:rPr>
          <w:rFonts w:ascii="Cambria" w:hAnsi="Cambria" w:cs="Cambria"/>
          <w:sz w:val="24"/>
          <w:szCs w:val="24"/>
          <w:shd w:val="clear" w:color="auto" w:fill="FFFF00"/>
        </w:rPr>
        <w:t xml:space="preserve"> załącznik nr 1</w:t>
      </w:r>
      <w:r w:rsidRPr="00EC0A58">
        <w:rPr>
          <w:rFonts w:ascii="Cambria" w:hAnsi="Cambria" w:cs="Cambria"/>
          <w:sz w:val="24"/>
          <w:szCs w:val="24"/>
        </w:rPr>
        <w:t>), czy wybór oferty będzie prowadzić do powstania u zamawiającego obowiązku podatkowego zgodnie z przepisami o podatku od towarów i usług, wskazując nazwę (rodzaj) towaru lub usługi, których dostawa lub świadczenie będzie prowadzić do jego powstania, oraz wskazując ich wartość bez kwoty podatku.  Brak wskazania w formularzu oferty (</w:t>
      </w:r>
      <w:r w:rsidRPr="00EC0A58">
        <w:rPr>
          <w:rFonts w:ascii="Cambria" w:hAnsi="Cambria" w:cs="Cambria"/>
          <w:sz w:val="24"/>
          <w:szCs w:val="24"/>
          <w:shd w:val="clear" w:color="auto" w:fill="FFFF00"/>
        </w:rPr>
        <w:t>załącznik nr 1)</w:t>
      </w:r>
      <w:r w:rsidRPr="00EC0A58">
        <w:rPr>
          <w:rFonts w:ascii="Cambria" w:hAnsi="Cambria" w:cs="Cambria"/>
          <w:sz w:val="24"/>
          <w:szCs w:val="24"/>
        </w:rPr>
        <w:t xml:space="preserve"> informacji czy wybór oferty będzie prowadzić do powstania u zamawiającego obowiązku podatkowego zgodnie z przepisami o podatku od towarów i usług będzie uznawane jako informacja, że wybór oferty wykonawcy nie będzie prowadzić do powstania u zamawiającego obowiązku podatkowego zgodnie z przepisami o podatku od towarów i usług.</w:t>
      </w:r>
    </w:p>
    <w:p w14:paraId="75C353B0" w14:textId="04807E4E" w:rsidR="001E3F22" w:rsidRPr="00EC0A58" w:rsidRDefault="0030629A" w:rsidP="00E40897">
      <w:pPr>
        <w:jc w:val="both"/>
        <w:rPr>
          <w:rFonts w:ascii="Cambria" w:hAnsi="Cambria"/>
          <w:sz w:val="24"/>
          <w:szCs w:val="24"/>
        </w:rPr>
      </w:pPr>
      <w:r w:rsidRPr="00EC0A58">
        <w:rPr>
          <w:rFonts w:ascii="Cambria" w:hAnsi="Cambria" w:cs="Cambria"/>
          <w:sz w:val="24"/>
          <w:szCs w:val="24"/>
        </w:rPr>
        <w:t xml:space="preserve"> </w:t>
      </w: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64C840D8" w14:textId="77777777">
        <w:tc>
          <w:tcPr>
            <w:tcW w:w="9071" w:type="dxa"/>
            <w:shd w:val="clear" w:color="auto" w:fill="E7E6E6"/>
          </w:tcPr>
          <w:p w14:paraId="616E6FEA" w14:textId="77777777" w:rsidR="001E3F22" w:rsidRPr="00EC0A58" w:rsidRDefault="0030629A" w:rsidP="00E40897">
            <w:pPr>
              <w:widowControl w:val="0"/>
              <w:ind w:left="654" w:hanging="654"/>
              <w:jc w:val="both"/>
              <w:rPr>
                <w:rFonts w:ascii="Cambria" w:hAnsi="Cambria"/>
                <w:sz w:val="24"/>
                <w:szCs w:val="24"/>
              </w:rPr>
            </w:pPr>
            <w:r w:rsidRPr="00EC0A58">
              <w:rPr>
                <w:rFonts w:ascii="Cambria" w:hAnsi="Cambria" w:cs="Cambria"/>
                <w:b/>
                <w:bCs/>
                <w:sz w:val="24"/>
                <w:szCs w:val="24"/>
              </w:rPr>
              <w:t xml:space="preserve">16. </w:t>
            </w:r>
            <w:r w:rsidRPr="00EC0A58">
              <w:rPr>
                <w:rFonts w:ascii="Cambria" w:hAnsi="Cambria" w:cs="Cambria"/>
                <w:b/>
                <w:bCs/>
                <w:sz w:val="24"/>
                <w:szCs w:val="24"/>
              </w:rPr>
              <w:tab/>
              <w:t>OPISY KRYTERIÓW, KTÓRYMI ZAMAWIAJĄCY BĘDZIE SIĘ KIEROWAŁ PRZY WYBORZE OFERTY WRAZ Z PODANIEM WAG TYCH KRYTERIÓW ORAZ SPOSOBU  OCENY OFERT.</w:t>
            </w:r>
          </w:p>
        </w:tc>
      </w:tr>
    </w:tbl>
    <w:p w14:paraId="699DDCE1"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Cs/>
          <w:sz w:val="24"/>
          <w:szCs w:val="24"/>
        </w:rPr>
        <w:lastRenderedPageBreak/>
        <w:t>16.1.</w:t>
      </w:r>
      <w:r w:rsidRPr="00EC0A58">
        <w:rPr>
          <w:rFonts w:ascii="Cambria" w:hAnsi="Cambria" w:cs="Cambria"/>
          <w:bCs/>
          <w:sz w:val="24"/>
          <w:szCs w:val="24"/>
        </w:rPr>
        <w:tab/>
        <w:t>Przy dokonywaniu wyboru najkorzystniejszej oferty Zamawiający stosować będzie następujące kryteria oceny ofert:</w:t>
      </w:r>
    </w:p>
    <w:tbl>
      <w:tblPr>
        <w:tblW w:w="8059" w:type="dxa"/>
        <w:tblInd w:w="867" w:type="dxa"/>
        <w:tblLayout w:type="fixed"/>
        <w:tblCellMar>
          <w:left w:w="100" w:type="dxa"/>
          <w:right w:w="100" w:type="dxa"/>
        </w:tblCellMar>
        <w:tblLook w:val="0000" w:firstRow="0" w:lastRow="0" w:firstColumn="0" w:lastColumn="0" w:noHBand="0" w:noVBand="0"/>
      </w:tblPr>
      <w:tblGrid>
        <w:gridCol w:w="546"/>
        <w:gridCol w:w="6520"/>
        <w:gridCol w:w="993"/>
      </w:tblGrid>
      <w:tr w:rsidR="001E3F22" w:rsidRPr="00EC0A58" w14:paraId="01E8B8D3" w14:textId="77777777">
        <w:trPr>
          <w:trHeight w:val="250"/>
        </w:trPr>
        <w:tc>
          <w:tcPr>
            <w:tcW w:w="546" w:type="dxa"/>
            <w:tcBorders>
              <w:top w:val="single" w:sz="4" w:space="0" w:color="000000"/>
              <w:left w:val="single" w:sz="4" w:space="0" w:color="000000"/>
            </w:tcBorders>
            <w:shd w:val="clear" w:color="auto" w:fill="C9C9C9"/>
          </w:tcPr>
          <w:p w14:paraId="682F8106"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cs="Cambria"/>
                <w:bCs/>
                <w:sz w:val="24"/>
                <w:szCs w:val="24"/>
              </w:rPr>
              <w:t>Lp.</w:t>
            </w:r>
          </w:p>
        </w:tc>
        <w:tc>
          <w:tcPr>
            <w:tcW w:w="6520" w:type="dxa"/>
            <w:tcBorders>
              <w:top w:val="single" w:sz="4" w:space="0" w:color="000000"/>
              <w:bottom w:val="single" w:sz="4" w:space="0" w:color="000000"/>
            </w:tcBorders>
            <w:shd w:val="clear" w:color="auto" w:fill="C9C9C9"/>
            <w:vAlign w:val="center"/>
          </w:tcPr>
          <w:p w14:paraId="0175A27E" w14:textId="77777777" w:rsidR="001E3F22" w:rsidRPr="00EC0A58" w:rsidRDefault="0030629A" w:rsidP="00E40897">
            <w:pPr>
              <w:widowControl w:val="0"/>
              <w:ind w:left="709" w:hanging="709"/>
              <w:rPr>
                <w:rFonts w:ascii="Cambria" w:hAnsi="Cambria"/>
                <w:sz w:val="24"/>
                <w:szCs w:val="24"/>
              </w:rPr>
            </w:pPr>
            <w:r w:rsidRPr="00EC0A58">
              <w:rPr>
                <w:rFonts w:ascii="Cambria" w:hAnsi="Cambria" w:cs="Cambria"/>
                <w:bCs/>
                <w:sz w:val="24"/>
                <w:szCs w:val="24"/>
              </w:rPr>
              <w:t>Kryterium:</w:t>
            </w:r>
          </w:p>
        </w:tc>
        <w:tc>
          <w:tcPr>
            <w:tcW w:w="993" w:type="dxa"/>
            <w:tcBorders>
              <w:top w:val="single" w:sz="4" w:space="0" w:color="000000"/>
              <w:right w:val="single" w:sz="4" w:space="0" w:color="000000"/>
            </w:tcBorders>
            <w:shd w:val="clear" w:color="auto" w:fill="C9C9C9"/>
            <w:vAlign w:val="center"/>
          </w:tcPr>
          <w:p w14:paraId="18E7710D" w14:textId="77777777" w:rsidR="001E3F22" w:rsidRPr="00EC0A58" w:rsidRDefault="0030629A" w:rsidP="00E40897">
            <w:pPr>
              <w:widowControl w:val="0"/>
              <w:ind w:left="709" w:hanging="709"/>
              <w:rPr>
                <w:rFonts w:ascii="Cambria" w:hAnsi="Cambria"/>
                <w:sz w:val="24"/>
                <w:szCs w:val="24"/>
              </w:rPr>
            </w:pPr>
            <w:r w:rsidRPr="00EC0A58">
              <w:rPr>
                <w:rFonts w:ascii="Cambria" w:hAnsi="Cambria" w:cs="Cambria"/>
                <w:bCs/>
                <w:sz w:val="24"/>
                <w:szCs w:val="24"/>
              </w:rPr>
              <w:t>Waga:</w:t>
            </w:r>
          </w:p>
        </w:tc>
      </w:tr>
      <w:tr w:rsidR="001E3F22" w:rsidRPr="00EC0A58" w14:paraId="461A587F" w14:textId="77777777">
        <w:trPr>
          <w:trHeight w:val="397"/>
        </w:trPr>
        <w:tc>
          <w:tcPr>
            <w:tcW w:w="54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071F00"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cs="Cambria"/>
                <w:bCs/>
                <w:sz w:val="24"/>
                <w:szCs w:val="24"/>
              </w:rPr>
              <w:t>1</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D28DF"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cs="Cambria"/>
                <w:bCs/>
                <w:sz w:val="24"/>
                <w:szCs w:val="24"/>
              </w:rPr>
              <w:t>Cena brutto (C)</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5A7FC" w14:textId="77777777" w:rsidR="001E3F22" w:rsidRPr="00EC0A58" w:rsidRDefault="0030629A" w:rsidP="00E40897">
            <w:pPr>
              <w:widowControl w:val="0"/>
              <w:ind w:left="709" w:hanging="709"/>
              <w:jc w:val="center"/>
              <w:rPr>
                <w:rFonts w:ascii="Cambria" w:hAnsi="Cambria"/>
                <w:sz w:val="24"/>
                <w:szCs w:val="24"/>
              </w:rPr>
            </w:pPr>
            <w:r w:rsidRPr="00EC0A58">
              <w:rPr>
                <w:rFonts w:ascii="Cambria" w:hAnsi="Cambria" w:cs="Cambria"/>
                <w:bCs/>
                <w:sz w:val="24"/>
                <w:szCs w:val="24"/>
              </w:rPr>
              <w:t>60 %</w:t>
            </w:r>
          </w:p>
        </w:tc>
      </w:tr>
      <w:tr w:rsidR="001E3F22" w:rsidRPr="00EC0A58" w14:paraId="05DE1CDC" w14:textId="77777777">
        <w:trPr>
          <w:trHeight w:val="397"/>
        </w:trPr>
        <w:tc>
          <w:tcPr>
            <w:tcW w:w="546" w:type="dxa"/>
            <w:tcBorders>
              <w:left w:val="single" w:sz="4" w:space="0" w:color="000000"/>
              <w:bottom w:val="single" w:sz="4" w:space="0" w:color="000000"/>
              <w:right w:val="single" w:sz="4" w:space="0" w:color="000000"/>
            </w:tcBorders>
            <w:shd w:val="clear" w:color="auto" w:fill="FFFFFF"/>
            <w:vAlign w:val="center"/>
          </w:tcPr>
          <w:p w14:paraId="7BC1D3D4"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cs="Cambria"/>
                <w:bCs/>
                <w:sz w:val="24"/>
                <w:szCs w:val="24"/>
              </w:rPr>
              <w:t>2</w:t>
            </w:r>
          </w:p>
        </w:tc>
        <w:tc>
          <w:tcPr>
            <w:tcW w:w="65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86819"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cs="Cambria"/>
                <w:bCs/>
                <w:sz w:val="24"/>
                <w:szCs w:val="24"/>
              </w:rPr>
              <w:t>Okres gwarancji</w:t>
            </w:r>
          </w:p>
        </w:tc>
        <w:tc>
          <w:tcPr>
            <w:tcW w:w="993" w:type="dxa"/>
            <w:tcBorders>
              <w:left w:val="single" w:sz="4" w:space="0" w:color="000000"/>
              <w:bottom w:val="single" w:sz="4" w:space="0" w:color="000000"/>
              <w:right w:val="single" w:sz="4" w:space="0" w:color="000000"/>
            </w:tcBorders>
            <w:shd w:val="clear" w:color="auto" w:fill="auto"/>
            <w:vAlign w:val="center"/>
          </w:tcPr>
          <w:p w14:paraId="4FEE5921" w14:textId="77777777" w:rsidR="001E3F22" w:rsidRPr="00EC0A58" w:rsidRDefault="0030629A" w:rsidP="00E40897">
            <w:pPr>
              <w:widowControl w:val="0"/>
              <w:ind w:left="709" w:hanging="709"/>
              <w:jc w:val="center"/>
              <w:rPr>
                <w:rFonts w:ascii="Cambria" w:hAnsi="Cambria"/>
                <w:sz w:val="24"/>
                <w:szCs w:val="24"/>
              </w:rPr>
            </w:pPr>
            <w:r w:rsidRPr="00EC0A58">
              <w:rPr>
                <w:rFonts w:ascii="Cambria" w:hAnsi="Cambria" w:cs="Cambria"/>
                <w:bCs/>
                <w:sz w:val="24"/>
                <w:szCs w:val="24"/>
              </w:rPr>
              <w:t>20 %</w:t>
            </w:r>
          </w:p>
        </w:tc>
      </w:tr>
      <w:tr w:rsidR="001E3F22" w:rsidRPr="00EC0A58" w14:paraId="4F15D138" w14:textId="77777777">
        <w:trPr>
          <w:trHeight w:val="397"/>
        </w:trPr>
        <w:tc>
          <w:tcPr>
            <w:tcW w:w="546" w:type="dxa"/>
            <w:tcBorders>
              <w:left w:val="single" w:sz="4" w:space="0" w:color="000000"/>
              <w:bottom w:val="single" w:sz="4" w:space="0" w:color="000000"/>
              <w:right w:val="single" w:sz="4" w:space="0" w:color="000000"/>
            </w:tcBorders>
            <w:shd w:val="clear" w:color="auto" w:fill="FFFFFF"/>
            <w:vAlign w:val="center"/>
          </w:tcPr>
          <w:p w14:paraId="3505DD8B"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sz w:val="24"/>
                <w:szCs w:val="24"/>
              </w:rPr>
              <w:t>3</w:t>
            </w:r>
          </w:p>
        </w:tc>
        <w:tc>
          <w:tcPr>
            <w:tcW w:w="6520" w:type="dxa"/>
            <w:tcBorders>
              <w:left w:val="single" w:sz="4" w:space="0" w:color="000000"/>
              <w:bottom w:val="single" w:sz="4" w:space="0" w:color="000000"/>
              <w:right w:val="single" w:sz="4" w:space="0" w:color="000000"/>
            </w:tcBorders>
            <w:shd w:val="clear" w:color="auto" w:fill="auto"/>
            <w:vAlign w:val="center"/>
          </w:tcPr>
          <w:p w14:paraId="3D10EB1F"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sz w:val="24"/>
                <w:szCs w:val="24"/>
              </w:rPr>
              <w:t>Doświadczenie kierownika robót drogowych</w:t>
            </w:r>
          </w:p>
        </w:tc>
        <w:tc>
          <w:tcPr>
            <w:tcW w:w="993" w:type="dxa"/>
            <w:tcBorders>
              <w:left w:val="single" w:sz="4" w:space="0" w:color="000000"/>
              <w:bottom w:val="single" w:sz="4" w:space="0" w:color="000000"/>
              <w:right w:val="single" w:sz="4" w:space="0" w:color="000000"/>
            </w:tcBorders>
            <w:shd w:val="clear" w:color="auto" w:fill="auto"/>
            <w:vAlign w:val="center"/>
          </w:tcPr>
          <w:p w14:paraId="4D18E4FE" w14:textId="77777777" w:rsidR="001E3F22" w:rsidRPr="00EC0A58" w:rsidRDefault="0030629A" w:rsidP="00E40897">
            <w:pPr>
              <w:widowControl w:val="0"/>
              <w:ind w:left="709" w:hanging="709"/>
              <w:jc w:val="center"/>
              <w:rPr>
                <w:rFonts w:ascii="Cambria" w:hAnsi="Cambria"/>
                <w:sz w:val="24"/>
                <w:szCs w:val="24"/>
              </w:rPr>
            </w:pPr>
            <w:r w:rsidRPr="00EC0A58">
              <w:rPr>
                <w:rFonts w:ascii="Cambria" w:hAnsi="Cambria"/>
                <w:sz w:val="24"/>
                <w:szCs w:val="24"/>
              </w:rPr>
              <w:t>20 %</w:t>
            </w:r>
          </w:p>
        </w:tc>
      </w:tr>
    </w:tbl>
    <w:p w14:paraId="13082F3B"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Cs/>
          <w:sz w:val="24"/>
          <w:szCs w:val="24"/>
        </w:rPr>
        <w:t>16.2.</w:t>
      </w:r>
      <w:r w:rsidRPr="00EC0A58">
        <w:rPr>
          <w:rFonts w:ascii="Cambria" w:hAnsi="Cambria" w:cs="Cambria"/>
          <w:bCs/>
          <w:sz w:val="24"/>
          <w:szCs w:val="24"/>
        </w:rPr>
        <w:tab/>
        <w:t>Maksymalna liczba punktów w kryteriach równa jest określonej wadze dla tych kryteriów w %.</w:t>
      </w:r>
    </w:p>
    <w:p w14:paraId="3C08B4C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Cs/>
          <w:sz w:val="24"/>
          <w:szCs w:val="24"/>
        </w:rPr>
        <w:t>16.3</w:t>
      </w:r>
      <w:r w:rsidRPr="00EC0A58">
        <w:rPr>
          <w:rFonts w:ascii="Cambria" w:hAnsi="Cambria" w:cs="Cambria"/>
          <w:bCs/>
          <w:sz w:val="24"/>
          <w:szCs w:val="24"/>
        </w:rPr>
        <w:tab/>
        <w:t>Sposób obliczania punktów dla poszczególnych kryteriów:</w:t>
      </w:r>
    </w:p>
    <w:p w14:paraId="350B7DDF" w14:textId="77777777" w:rsidR="001E3F22" w:rsidRPr="00EC0A58" w:rsidRDefault="0030629A" w:rsidP="00E40897">
      <w:pPr>
        <w:ind w:left="1134" w:hanging="425"/>
        <w:jc w:val="both"/>
        <w:rPr>
          <w:rFonts w:ascii="Cambria" w:hAnsi="Cambria"/>
          <w:sz w:val="24"/>
          <w:szCs w:val="24"/>
        </w:rPr>
      </w:pPr>
      <w:r w:rsidRPr="00EC0A58">
        <w:rPr>
          <w:rFonts w:ascii="Cambria" w:hAnsi="Cambria" w:cs="Cambria"/>
          <w:bCs/>
          <w:sz w:val="24"/>
          <w:szCs w:val="24"/>
        </w:rPr>
        <w:t>1.</w:t>
      </w:r>
      <w:r w:rsidRPr="00EC0A58">
        <w:rPr>
          <w:rFonts w:ascii="Cambria" w:hAnsi="Cambria" w:cs="Cambria"/>
          <w:bCs/>
          <w:sz w:val="24"/>
          <w:szCs w:val="24"/>
        </w:rPr>
        <w:tab/>
        <w:t>W ramach kryterium „Cena” oceniana będzie cena łączna brutto podana w formularzu oferty.</w:t>
      </w:r>
    </w:p>
    <w:p w14:paraId="14E8B678" w14:textId="77777777" w:rsidR="001E3F22" w:rsidRPr="00EC0A58" w:rsidRDefault="0030629A" w:rsidP="00E40897">
      <w:pPr>
        <w:ind w:left="1134"/>
        <w:jc w:val="both"/>
        <w:rPr>
          <w:rFonts w:ascii="Cambria" w:hAnsi="Cambria"/>
          <w:sz w:val="24"/>
          <w:szCs w:val="24"/>
        </w:rPr>
      </w:pPr>
      <w:r w:rsidRPr="00EC0A58">
        <w:rPr>
          <w:rFonts w:ascii="Cambria" w:hAnsi="Cambria" w:cs="Cambria"/>
          <w:bCs/>
          <w:sz w:val="24"/>
          <w:szCs w:val="24"/>
        </w:rPr>
        <w:t xml:space="preserve">W ramach kryterium „Cena” ocena ofert zostanie dokonana przy zastosowaniu wzoru: </w:t>
      </w:r>
    </w:p>
    <w:p w14:paraId="3EACE6FF" w14:textId="77777777" w:rsidR="001E3F22" w:rsidRPr="00EC0A58" w:rsidRDefault="0030629A" w:rsidP="00E40897">
      <w:pPr>
        <w:ind w:left="709" w:hanging="709"/>
        <w:jc w:val="both"/>
        <w:rPr>
          <w:rFonts w:ascii="Cambria" w:hAnsi="Cambria"/>
          <w:sz w:val="24"/>
          <w:szCs w:val="24"/>
        </w:rPr>
      </w:pPr>
      <w:r w:rsidRPr="00EC0A58">
        <w:rPr>
          <w:rFonts w:ascii="Cambria" w:eastAsia="Cambria" w:hAnsi="Cambria" w:cs="Cambria"/>
          <w:bCs/>
          <w:sz w:val="24"/>
          <w:szCs w:val="24"/>
        </w:rPr>
        <w:t xml:space="preserve"> </w:t>
      </w:r>
      <w:r w:rsidRPr="00EC0A58">
        <w:rPr>
          <w:rFonts w:ascii="Cambria" w:hAnsi="Cambria" w:cs="Cambria"/>
          <w:bCs/>
          <w:sz w:val="24"/>
          <w:szCs w:val="24"/>
        </w:rPr>
        <w:tab/>
      </w:r>
      <w:r w:rsidRPr="00EC0A58">
        <w:rPr>
          <w:rFonts w:ascii="Cambria" w:hAnsi="Cambria" w:cs="Cambria"/>
          <w:bCs/>
          <w:sz w:val="24"/>
          <w:szCs w:val="24"/>
        </w:rPr>
        <w:tab/>
      </w:r>
      <w:r w:rsidRPr="00EC0A58">
        <w:rPr>
          <w:rFonts w:ascii="Cambria" w:hAnsi="Cambria" w:cs="Cambria"/>
          <w:bCs/>
          <w:sz w:val="24"/>
          <w:szCs w:val="24"/>
        </w:rPr>
        <w:tab/>
        <w:t xml:space="preserve">  Cn</w:t>
      </w:r>
    </w:p>
    <w:p w14:paraId="0A269078" w14:textId="77777777" w:rsidR="001E3F22" w:rsidRPr="00EC0A58" w:rsidRDefault="0030629A" w:rsidP="00E40897">
      <w:pPr>
        <w:ind w:left="709" w:hanging="709"/>
        <w:jc w:val="both"/>
        <w:rPr>
          <w:rFonts w:ascii="Cambria" w:hAnsi="Cambria"/>
          <w:sz w:val="24"/>
          <w:szCs w:val="24"/>
        </w:rPr>
      </w:pPr>
      <w:r w:rsidRPr="00EC0A58">
        <w:rPr>
          <w:rFonts w:ascii="Cambria" w:eastAsia="Cambria" w:hAnsi="Cambria" w:cs="Cambria"/>
          <w:bCs/>
          <w:sz w:val="24"/>
          <w:szCs w:val="24"/>
        </w:rPr>
        <w:t xml:space="preserve">             </w:t>
      </w:r>
      <w:r w:rsidRPr="00EC0A58">
        <w:rPr>
          <w:rFonts w:ascii="Cambria" w:hAnsi="Cambria" w:cs="Cambria"/>
          <w:bCs/>
          <w:sz w:val="24"/>
          <w:szCs w:val="24"/>
        </w:rPr>
        <w:tab/>
      </w:r>
      <w:r w:rsidRPr="00EC0A58">
        <w:rPr>
          <w:rFonts w:ascii="Cambria" w:hAnsi="Cambria" w:cs="Cambria"/>
          <w:bCs/>
          <w:sz w:val="24"/>
          <w:szCs w:val="24"/>
        </w:rPr>
        <w:tab/>
        <w:t xml:space="preserve">      C = ------------ x 60 % x 100 pkt</w:t>
      </w:r>
    </w:p>
    <w:p w14:paraId="0480F82E" w14:textId="77777777" w:rsidR="001E3F22" w:rsidRPr="00EC0A58" w:rsidRDefault="0030629A" w:rsidP="00E40897">
      <w:pPr>
        <w:ind w:left="709" w:hanging="709"/>
        <w:jc w:val="both"/>
        <w:rPr>
          <w:rFonts w:ascii="Cambria" w:hAnsi="Cambria"/>
          <w:sz w:val="24"/>
          <w:szCs w:val="24"/>
        </w:rPr>
      </w:pPr>
      <w:r w:rsidRPr="00EC0A58">
        <w:rPr>
          <w:rFonts w:ascii="Cambria" w:eastAsia="Cambria" w:hAnsi="Cambria" w:cs="Cambria"/>
          <w:bCs/>
          <w:sz w:val="24"/>
          <w:szCs w:val="24"/>
        </w:rPr>
        <w:t xml:space="preserve">  </w:t>
      </w:r>
      <w:r w:rsidRPr="00EC0A58">
        <w:rPr>
          <w:rFonts w:ascii="Cambria" w:hAnsi="Cambria" w:cs="Cambria"/>
          <w:bCs/>
          <w:sz w:val="24"/>
          <w:szCs w:val="24"/>
        </w:rPr>
        <w:tab/>
      </w:r>
      <w:r w:rsidRPr="00EC0A58">
        <w:rPr>
          <w:rFonts w:ascii="Cambria" w:hAnsi="Cambria" w:cs="Cambria"/>
          <w:bCs/>
          <w:sz w:val="24"/>
          <w:szCs w:val="24"/>
        </w:rPr>
        <w:tab/>
      </w:r>
      <w:r w:rsidRPr="00EC0A58">
        <w:rPr>
          <w:rFonts w:ascii="Cambria" w:hAnsi="Cambria" w:cs="Cambria"/>
          <w:bCs/>
          <w:sz w:val="24"/>
          <w:szCs w:val="24"/>
        </w:rPr>
        <w:tab/>
        <w:t xml:space="preserve">  Co</w:t>
      </w:r>
    </w:p>
    <w:p w14:paraId="62BDB31B" w14:textId="77777777" w:rsidR="001E3F22" w:rsidRPr="00EC0A58" w:rsidRDefault="0030629A" w:rsidP="00E40897">
      <w:pPr>
        <w:ind w:left="709" w:firstLine="425"/>
        <w:jc w:val="both"/>
        <w:rPr>
          <w:rFonts w:ascii="Cambria" w:hAnsi="Cambria"/>
          <w:sz w:val="24"/>
          <w:szCs w:val="24"/>
        </w:rPr>
      </w:pPr>
      <w:r w:rsidRPr="00EC0A58">
        <w:rPr>
          <w:rFonts w:ascii="Cambria" w:hAnsi="Cambria" w:cs="Cambria"/>
          <w:bCs/>
          <w:sz w:val="24"/>
          <w:szCs w:val="24"/>
        </w:rPr>
        <w:t>gdzie:</w:t>
      </w:r>
    </w:p>
    <w:p w14:paraId="228D0E11" w14:textId="77777777" w:rsidR="001E3F22" w:rsidRPr="00EC0A58" w:rsidRDefault="0030629A" w:rsidP="00E40897">
      <w:pPr>
        <w:ind w:left="1843" w:hanging="709"/>
        <w:jc w:val="both"/>
        <w:rPr>
          <w:rFonts w:ascii="Cambria" w:hAnsi="Cambria"/>
          <w:sz w:val="24"/>
          <w:szCs w:val="24"/>
        </w:rPr>
      </w:pPr>
      <w:r w:rsidRPr="00EC0A58">
        <w:rPr>
          <w:rFonts w:ascii="Cambria" w:hAnsi="Cambria" w:cs="Cambria"/>
          <w:bCs/>
          <w:sz w:val="24"/>
          <w:szCs w:val="24"/>
        </w:rPr>
        <w:t>C – liczba punktów w ramach kryterium „Cena”,</w:t>
      </w:r>
    </w:p>
    <w:p w14:paraId="1861744D" w14:textId="77777777" w:rsidR="001E3F22" w:rsidRPr="00EC0A58" w:rsidRDefault="0030629A" w:rsidP="00E40897">
      <w:pPr>
        <w:ind w:left="1843" w:hanging="709"/>
        <w:jc w:val="both"/>
        <w:rPr>
          <w:rFonts w:ascii="Cambria" w:hAnsi="Cambria"/>
          <w:sz w:val="24"/>
          <w:szCs w:val="24"/>
        </w:rPr>
      </w:pPr>
      <w:r w:rsidRPr="00EC0A58">
        <w:rPr>
          <w:rFonts w:ascii="Cambria" w:hAnsi="Cambria" w:cs="Cambria"/>
          <w:bCs/>
          <w:sz w:val="24"/>
          <w:szCs w:val="24"/>
        </w:rPr>
        <w:t>Cn - najniższa cena spośród ofert ocenianych</w:t>
      </w:r>
    </w:p>
    <w:p w14:paraId="6DB76471" w14:textId="77777777" w:rsidR="001E3F22" w:rsidRPr="00EC0A58" w:rsidRDefault="0030629A" w:rsidP="00E40897">
      <w:pPr>
        <w:ind w:left="1843" w:hanging="709"/>
        <w:jc w:val="both"/>
        <w:rPr>
          <w:rFonts w:ascii="Cambria" w:hAnsi="Cambria"/>
          <w:sz w:val="24"/>
          <w:szCs w:val="24"/>
        </w:rPr>
      </w:pPr>
      <w:r w:rsidRPr="00EC0A58">
        <w:rPr>
          <w:rFonts w:ascii="Cambria" w:hAnsi="Cambria" w:cs="Cambria"/>
          <w:bCs/>
          <w:sz w:val="24"/>
          <w:szCs w:val="24"/>
        </w:rPr>
        <w:t xml:space="preserve">Co - cena oferty ocenianej </w:t>
      </w:r>
    </w:p>
    <w:p w14:paraId="2F954547" w14:textId="77777777" w:rsidR="001E3F22" w:rsidRPr="00EC0A58" w:rsidRDefault="0030629A" w:rsidP="00E40897">
      <w:pPr>
        <w:ind w:left="1134"/>
        <w:jc w:val="both"/>
        <w:rPr>
          <w:rFonts w:ascii="Cambria" w:hAnsi="Cambria"/>
          <w:sz w:val="24"/>
          <w:szCs w:val="24"/>
        </w:rPr>
      </w:pPr>
      <w:r w:rsidRPr="00EC0A58">
        <w:rPr>
          <w:rFonts w:ascii="Cambria" w:hAnsi="Cambria" w:cs="Cambria"/>
          <w:bCs/>
          <w:sz w:val="24"/>
          <w:szCs w:val="24"/>
        </w:rPr>
        <w:t>Z uwagi na postanowienia art. 225 ust. 1 PZP,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0C8F82F2" w14:textId="77777777" w:rsidR="001E3F22" w:rsidRPr="00EC0A58" w:rsidRDefault="0030629A" w:rsidP="00E40897">
      <w:pPr>
        <w:ind w:left="1134" w:hanging="425"/>
        <w:jc w:val="both"/>
        <w:rPr>
          <w:rFonts w:ascii="Cambria" w:hAnsi="Cambria" w:cs="Cambria"/>
          <w:bCs/>
          <w:sz w:val="24"/>
          <w:szCs w:val="24"/>
        </w:rPr>
      </w:pPr>
      <w:r w:rsidRPr="00EC0A58">
        <w:rPr>
          <w:rFonts w:ascii="Cambria" w:hAnsi="Cambria" w:cs="Cambria"/>
          <w:bCs/>
          <w:sz w:val="24"/>
          <w:szCs w:val="24"/>
        </w:rPr>
        <w:t>2.</w:t>
      </w:r>
      <w:r w:rsidRPr="00EC0A58">
        <w:rPr>
          <w:rFonts w:ascii="Cambria" w:hAnsi="Cambria" w:cs="Cambria"/>
          <w:bCs/>
          <w:sz w:val="24"/>
          <w:szCs w:val="24"/>
        </w:rPr>
        <w:tab/>
      </w:r>
      <w:r w:rsidRPr="00EC0A58">
        <w:rPr>
          <w:rFonts w:ascii="Cambria" w:hAnsi="Cambria" w:cs="Arial"/>
          <w:bCs/>
          <w:sz w:val="24"/>
          <w:szCs w:val="24"/>
        </w:rPr>
        <w:t>W ramach kryterium „Okres Gwarancji” oceniany będzie Okres Gwarancji na  wykonane roboty budowlane licząc od dnia odbioru końcowego Przedmiotu Umowy. Do oceny w ramach kryterium zostanie przyjęty Okres Gwarancji zawarty w formularzu oferty. Okres Gwarancji należy podać w miesiącach. Wykonawca nie może zaoferować Okresu Gwarancji krótszego niż 36 miesięcy. Maksymalny Okres Gwarancji przyjęty do oceny ofert wyniesie 60 miesiące, co oznacza, że w przypadku zaoferowania Okresu Gwarancji na okres dłuższy niż 60 miesiące do oceny w ramach kryterium oceny ofert przyjęte zostanie 60-miesięczny Okres Gwarancji. Podanie przez Wykonawcę krótszego okresu gwarancji niż 36 miesięcy skutkować będzie odrzuceniem oferty. W przypadku braku podania w ofercie proponowanego Okresu Gwarancji, Zamawiający uzna, że Wykonawca zapewnia minimalną długość okresu gwarancji wymaganą przez Zamawiającego. W ramach kryterium „Okres Gwarancji” sposób przyznania punktów będzie dokonany  przy zastosowaniu wzoru:</w:t>
      </w:r>
    </w:p>
    <w:p w14:paraId="789F42B2" w14:textId="77777777" w:rsidR="001E3F22" w:rsidRPr="00EC0A58" w:rsidRDefault="0030629A" w:rsidP="00E40897">
      <w:pPr>
        <w:ind w:left="2124" w:firstLine="708"/>
        <w:jc w:val="both"/>
        <w:rPr>
          <w:rFonts w:ascii="Cambria" w:hAnsi="Cambria" w:cs="Arial"/>
          <w:bCs/>
          <w:sz w:val="24"/>
          <w:szCs w:val="24"/>
        </w:rPr>
      </w:pPr>
      <w:r w:rsidRPr="00EC0A58">
        <w:rPr>
          <w:rFonts w:ascii="Cambria" w:hAnsi="Cambria" w:cs="Arial"/>
          <w:bCs/>
          <w:sz w:val="24"/>
          <w:szCs w:val="24"/>
        </w:rPr>
        <w:t xml:space="preserve">Go </w:t>
      </w:r>
    </w:p>
    <w:p w14:paraId="10CE9D21" w14:textId="77777777" w:rsidR="001E3F22" w:rsidRPr="00EC0A58" w:rsidRDefault="0030629A" w:rsidP="00E40897">
      <w:pPr>
        <w:ind w:left="1134"/>
        <w:jc w:val="both"/>
        <w:rPr>
          <w:rFonts w:ascii="Cambria" w:hAnsi="Cambria"/>
          <w:sz w:val="24"/>
          <w:szCs w:val="24"/>
        </w:rPr>
      </w:pPr>
      <w:r w:rsidRPr="00EC0A58">
        <w:rPr>
          <w:rFonts w:ascii="Cambria" w:eastAsia="Cambria" w:hAnsi="Cambria" w:cs="Cambria"/>
          <w:bCs/>
          <w:sz w:val="24"/>
          <w:szCs w:val="24"/>
        </w:rPr>
        <w:t xml:space="preserve"> </w:t>
      </w:r>
      <w:r w:rsidRPr="00EC0A58">
        <w:rPr>
          <w:rFonts w:ascii="Cambria" w:hAnsi="Cambria" w:cs="Arial"/>
          <w:bCs/>
          <w:sz w:val="24"/>
          <w:szCs w:val="24"/>
        </w:rPr>
        <w:tab/>
      </w:r>
      <w:r w:rsidRPr="00EC0A58">
        <w:rPr>
          <w:rFonts w:ascii="Cambria" w:hAnsi="Cambria" w:cs="Arial"/>
          <w:bCs/>
          <w:sz w:val="24"/>
          <w:szCs w:val="24"/>
        </w:rPr>
        <w:tab/>
        <w:t>G = ------------ x 20 % x 100 pkt</w:t>
      </w:r>
    </w:p>
    <w:p w14:paraId="616EB535" w14:textId="77777777" w:rsidR="001E3F22" w:rsidRPr="00EC0A58" w:rsidRDefault="0030629A" w:rsidP="00E40897">
      <w:pPr>
        <w:ind w:left="2550" w:firstLine="282"/>
        <w:jc w:val="both"/>
        <w:rPr>
          <w:rFonts w:ascii="Cambria" w:hAnsi="Cambria" w:cs="Arial"/>
          <w:bCs/>
          <w:sz w:val="24"/>
          <w:szCs w:val="24"/>
        </w:rPr>
      </w:pPr>
      <w:r w:rsidRPr="00EC0A58">
        <w:rPr>
          <w:rFonts w:ascii="Cambria" w:hAnsi="Cambria" w:cs="Arial"/>
          <w:bCs/>
          <w:sz w:val="24"/>
          <w:szCs w:val="24"/>
        </w:rPr>
        <w:t xml:space="preserve">Gn </w:t>
      </w:r>
    </w:p>
    <w:p w14:paraId="6F2A9143" w14:textId="77777777" w:rsidR="001E3F22" w:rsidRPr="00EC0A58" w:rsidRDefault="0030629A" w:rsidP="00E40897">
      <w:pPr>
        <w:ind w:firstLine="1134"/>
        <w:jc w:val="both"/>
        <w:rPr>
          <w:rFonts w:ascii="Cambria" w:hAnsi="Cambria"/>
          <w:sz w:val="24"/>
          <w:szCs w:val="24"/>
        </w:rPr>
      </w:pPr>
      <w:r w:rsidRPr="00EC0A58">
        <w:rPr>
          <w:rFonts w:ascii="Cambria" w:hAnsi="Cambria" w:cs="Arial"/>
          <w:bCs/>
          <w:sz w:val="24"/>
          <w:szCs w:val="24"/>
        </w:rPr>
        <w:t>Gdzie</w:t>
      </w:r>
    </w:p>
    <w:p w14:paraId="4F139D77" w14:textId="77777777" w:rsidR="001E3F22" w:rsidRPr="00EC0A58" w:rsidRDefault="0030629A" w:rsidP="00E40897">
      <w:pPr>
        <w:ind w:firstLine="1134"/>
        <w:jc w:val="both"/>
        <w:rPr>
          <w:rFonts w:ascii="Cambria" w:hAnsi="Cambria"/>
          <w:sz w:val="24"/>
          <w:szCs w:val="24"/>
        </w:rPr>
      </w:pPr>
      <w:r w:rsidRPr="00EC0A58">
        <w:rPr>
          <w:rFonts w:ascii="Cambria" w:hAnsi="Cambria" w:cs="Arial"/>
          <w:bCs/>
          <w:sz w:val="24"/>
          <w:szCs w:val="24"/>
        </w:rPr>
        <w:t>G – liczba punktów w ramach kryterium „Okres Gwarancji”,</w:t>
      </w:r>
    </w:p>
    <w:p w14:paraId="3E8CCE40" w14:textId="77777777" w:rsidR="001E3F22" w:rsidRPr="00EC0A58" w:rsidRDefault="0030629A" w:rsidP="00E40897">
      <w:pPr>
        <w:ind w:firstLine="1134"/>
        <w:jc w:val="both"/>
        <w:rPr>
          <w:rFonts w:ascii="Cambria" w:hAnsi="Cambria"/>
          <w:sz w:val="24"/>
          <w:szCs w:val="24"/>
        </w:rPr>
      </w:pPr>
      <w:r w:rsidRPr="00EC0A58">
        <w:rPr>
          <w:rFonts w:ascii="Cambria" w:hAnsi="Cambria" w:cs="Arial"/>
          <w:bCs/>
          <w:sz w:val="24"/>
          <w:szCs w:val="24"/>
        </w:rPr>
        <w:t>Gn – najdłuższy zaoferowany Okres Gwarancji,</w:t>
      </w:r>
    </w:p>
    <w:p w14:paraId="3AD135EE" w14:textId="77777777" w:rsidR="001E3F22" w:rsidRPr="00EC0A58" w:rsidRDefault="0030629A" w:rsidP="00E40897">
      <w:pPr>
        <w:tabs>
          <w:tab w:val="left" w:pos="0"/>
        </w:tabs>
        <w:ind w:firstLine="1134"/>
        <w:jc w:val="both"/>
        <w:rPr>
          <w:rFonts w:ascii="Cambria" w:hAnsi="Cambria"/>
          <w:sz w:val="24"/>
          <w:szCs w:val="24"/>
        </w:rPr>
      </w:pPr>
      <w:r w:rsidRPr="00EC0A58">
        <w:rPr>
          <w:rFonts w:ascii="Cambria" w:hAnsi="Cambria" w:cs="Arial"/>
          <w:b/>
          <w:bCs/>
          <w:sz w:val="24"/>
          <w:szCs w:val="24"/>
        </w:rPr>
        <w:t>Go – Okres Gwarancji oferty ocenianej</w:t>
      </w:r>
    </w:p>
    <w:p w14:paraId="070ECCA6" w14:textId="77777777" w:rsidR="001E3F22" w:rsidRPr="00EC0A58" w:rsidRDefault="001E3F22" w:rsidP="00E40897">
      <w:pPr>
        <w:tabs>
          <w:tab w:val="left" w:pos="0"/>
        </w:tabs>
        <w:ind w:firstLine="1134"/>
        <w:jc w:val="both"/>
        <w:rPr>
          <w:rFonts w:ascii="Cambria" w:hAnsi="Cambria" w:cs="Arial"/>
          <w:b/>
          <w:bCs/>
          <w:sz w:val="24"/>
          <w:szCs w:val="24"/>
        </w:rPr>
      </w:pPr>
    </w:p>
    <w:p w14:paraId="5DCD9FF8" w14:textId="3BB7255A" w:rsidR="001E3F22" w:rsidRPr="00EC0A58" w:rsidRDefault="0030629A" w:rsidP="00E40897">
      <w:pPr>
        <w:tabs>
          <w:tab w:val="left" w:pos="284"/>
        </w:tabs>
        <w:jc w:val="both"/>
        <w:rPr>
          <w:rFonts w:ascii="Cambria" w:hAnsi="Cambria"/>
          <w:sz w:val="24"/>
          <w:szCs w:val="24"/>
        </w:rPr>
      </w:pPr>
      <w:r w:rsidRPr="00EC0A58">
        <w:rPr>
          <w:rFonts w:ascii="Cambria" w:hAnsi="Cambria"/>
          <w:b/>
          <w:sz w:val="24"/>
          <w:szCs w:val="24"/>
        </w:rPr>
        <w:t xml:space="preserve">                        3. </w:t>
      </w:r>
      <w:r w:rsidR="007F01FD" w:rsidRPr="00EC0A58">
        <w:rPr>
          <w:rFonts w:ascii="Cambria" w:hAnsi="Cambria"/>
          <w:b/>
          <w:sz w:val="24"/>
          <w:szCs w:val="24"/>
        </w:rPr>
        <w:t>Doświadczenie</w:t>
      </w:r>
      <w:r w:rsidRPr="00EC0A58">
        <w:rPr>
          <w:rFonts w:ascii="Cambria" w:hAnsi="Cambria"/>
          <w:b/>
          <w:sz w:val="24"/>
          <w:szCs w:val="24"/>
        </w:rPr>
        <w:t xml:space="preserve"> kierownika robót drogowych  – 20% (D)</w:t>
      </w:r>
    </w:p>
    <w:p w14:paraId="347ED89E" w14:textId="77777777" w:rsidR="001E3F22" w:rsidRPr="00EC0A58" w:rsidRDefault="0030629A" w:rsidP="00E40897">
      <w:pPr>
        <w:tabs>
          <w:tab w:val="left" w:pos="284"/>
        </w:tabs>
        <w:ind w:left="1191"/>
        <w:rPr>
          <w:rFonts w:ascii="Cambria" w:hAnsi="Cambria"/>
          <w:sz w:val="24"/>
          <w:szCs w:val="24"/>
        </w:rPr>
      </w:pPr>
      <w:r w:rsidRPr="00EC0A58">
        <w:rPr>
          <w:rFonts w:ascii="Cambria" w:hAnsi="Cambria"/>
          <w:sz w:val="24"/>
          <w:szCs w:val="24"/>
        </w:rPr>
        <w:lastRenderedPageBreak/>
        <w:t xml:space="preserve">Zamawiający, oceniając doświadczenie kierownika robót drogowych, weźmie pod uwagę doświadczenie kierownika robót budowlanych/kierownika budowy uzyskane poprzez jego udział w realizacji robót budowlanych opisanych poniżej: </w:t>
      </w:r>
    </w:p>
    <w:p w14:paraId="0148F1FB" w14:textId="2BA165DE" w:rsidR="001E3F22" w:rsidRPr="00EC0A58" w:rsidRDefault="0030629A" w:rsidP="00E40897">
      <w:pPr>
        <w:tabs>
          <w:tab w:val="left" w:pos="284"/>
        </w:tabs>
        <w:ind w:left="720"/>
        <w:jc w:val="both"/>
        <w:rPr>
          <w:rFonts w:ascii="Cambria" w:hAnsi="Cambria"/>
          <w:sz w:val="24"/>
          <w:szCs w:val="24"/>
        </w:rPr>
      </w:pPr>
      <w:r w:rsidRPr="00EC0A58">
        <w:rPr>
          <w:rFonts w:ascii="Cambria" w:hAnsi="Cambria"/>
          <w:sz w:val="24"/>
          <w:szCs w:val="24"/>
        </w:rPr>
        <w:t xml:space="preserve">          budowie/przebudowie/modernizacji drogi o długości powyżej </w:t>
      </w:r>
      <w:r w:rsidR="00A93BD0">
        <w:rPr>
          <w:rFonts w:ascii="Cambria" w:hAnsi="Cambria"/>
          <w:sz w:val="24"/>
          <w:szCs w:val="24"/>
        </w:rPr>
        <w:t>1</w:t>
      </w:r>
      <w:r w:rsidRPr="00EC0A58">
        <w:rPr>
          <w:rFonts w:ascii="Cambria" w:hAnsi="Cambria"/>
          <w:sz w:val="24"/>
          <w:szCs w:val="24"/>
        </w:rPr>
        <w:t xml:space="preserve">000,00 m , </w:t>
      </w:r>
    </w:p>
    <w:p w14:paraId="6677CFB8" w14:textId="77777777" w:rsidR="001E3F22" w:rsidRPr="00EC0A58" w:rsidRDefault="0030629A" w:rsidP="00E40897">
      <w:pPr>
        <w:tabs>
          <w:tab w:val="left" w:pos="284"/>
        </w:tabs>
        <w:ind w:left="1247"/>
        <w:rPr>
          <w:rFonts w:ascii="Cambria" w:hAnsi="Cambria"/>
          <w:sz w:val="24"/>
          <w:szCs w:val="24"/>
        </w:rPr>
      </w:pPr>
      <w:r w:rsidRPr="00EC0A58">
        <w:rPr>
          <w:rFonts w:ascii="Cambria" w:hAnsi="Cambria"/>
          <w:sz w:val="24"/>
          <w:szCs w:val="24"/>
        </w:rPr>
        <w:t xml:space="preserve">Zamawiający przyzna punkty za doświadczenie osoby wyznaczonej do realizacji            zamówienia w następujący sposób:  </w:t>
      </w:r>
    </w:p>
    <w:p w14:paraId="1D68C620" w14:textId="77777777" w:rsidR="001E3F22" w:rsidRPr="00EC0A58" w:rsidRDefault="001E3F22" w:rsidP="00E40897">
      <w:pPr>
        <w:shd w:val="clear" w:color="auto" w:fill="FFFFFF"/>
        <w:tabs>
          <w:tab w:val="left" w:pos="142"/>
        </w:tabs>
        <w:jc w:val="both"/>
        <w:rPr>
          <w:rFonts w:ascii="Cambria" w:eastAsiaTheme="majorEastAsia" w:hAnsi="Cambria" w:cstheme="majorBidi"/>
          <w:sz w:val="24"/>
          <w:szCs w:val="24"/>
          <w:lang w:eastAsia="en-US"/>
        </w:rPr>
      </w:pPr>
    </w:p>
    <w:tbl>
      <w:tblPr>
        <w:tblW w:w="4950" w:type="pct"/>
        <w:tblInd w:w="-113" w:type="dxa"/>
        <w:tblLayout w:type="fixed"/>
        <w:tblLook w:val="04A0" w:firstRow="1" w:lastRow="0" w:firstColumn="1" w:lastColumn="0" w:noHBand="0" w:noVBand="1"/>
      </w:tblPr>
      <w:tblGrid>
        <w:gridCol w:w="7300"/>
        <w:gridCol w:w="2232"/>
      </w:tblGrid>
      <w:tr w:rsidR="001E3F22" w:rsidRPr="00EC0A58" w14:paraId="36411E67" w14:textId="77777777">
        <w:tc>
          <w:tcPr>
            <w:tcW w:w="8754" w:type="dxa"/>
            <w:gridSpan w:val="2"/>
            <w:tcBorders>
              <w:top w:val="single" w:sz="4" w:space="0" w:color="000000"/>
              <w:left w:val="single" w:sz="4" w:space="0" w:color="000000"/>
              <w:bottom w:val="single" w:sz="4" w:space="0" w:color="000000"/>
              <w:right w:val="single" w:sz="4" w:space="0" w:color="000000"/>
            </w:tcBorders>
            <w:shd w:val="clear" w:color="auto" w:fill="92D050"/>
          </w:tcPr>
          <w:p w14:paraId="5785775D"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Wykonawca, który zaproponuje osobę do wykonania zamówienia:</w:t>
            </w:r>
          </w:p>
        </w:tc>
      </w:tr>
      <w:tr w:rsidR="001E3F22" w:rsidRPr="00EC0A58" w14:paraId="6F7B188D" w14:textId="77777777">
        <w:tc>
          <w:tcPr>
            <w:tcW w:w="6704" w:type="dxa"/>
            <w:tcBorders>
              <w:top w:val="single" w:sz="4" w:space="0" w:color="000000"/>
              <w:left w:val="single" w:sz="4" w:space="0" w:color="000000"/>
              <w:bottom w:val="single" w:sz="4" w:space="0" w:color="000000"/>
              <w:right w:val="single" w:sz="4" w:space="0" w:color="000000"/>
            </w:tcBorders>
            <w:shd w:val="clear" w:color="auto" w:fill="auto"/>
          </w:tcPr>
          <w:p w14:paraId="7B38134E"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Za zadeklarowanie doświadczenia kierownika robót,                      w realizacji 1 roboty, spełniającej warunki, o których mowa powyżej</w:t>
            </w: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314998E3"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6 pkt</w:t>
            </w:r>
          </w:p>
        </w:tc>
      </w:tr>
      <w:tr w:rsidR="001E3F22" w:rsidRPr="00EC0A58" w14:paraId="1A3D0136" w14:textId="77777777">
        <w:tc>
          <w:tcPr>
            <w:tcW w:w="6704" w:type="dxa"/>
            <w:tcBorders>
              <w:top w:val="single" w:sz="4" w:space="0" w:color="000000"/>
              <w:left w:val="single" w:sz="4" w:space="0" w:color="000000"/>
              <w:bottom w:val="single" w:sz="4" w:space="0" w:color="000000"/>
              <w:right w:val="single" w:sz="4" w:space="0" w:color="000000"/>
            </w:tcBorders>
            <w:shd w:val="clear" w:color="auto" w:fill="auto"/>
          </w:tcPr>
          <w:p w14:paraId="6069BC20"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Za zadeklarowanie doświadczenia kierownika robót,                      w realizacji 2 robót, spełniających warunki, o których mowa powyżej</w:t>
            </w:r>
          </w:p>
        </w:tc>
        <w:tc>
          <w:tcPr>
            <w:tcW w:w="2050" w:type="dxa"/>
            <w:tcBorders>
              <w:top w:val="single" w:sz="4" w:space="0" w:color="000000"/>
              <w:left w:val="single" w:sz="4" w:space="0" w:color="000000"/>
              <w:bottom w:val="single" w:sz="4" w:space="0" w:color="000000"/>
              <w:right w:val="single" w:sz="4" w:space="0" w:color="000000"/>
            </w:tcBorders>
            <w:shd w:val="clear" w:color="auto" w:fill="auto"/>
          </w:tcPr>
          <w:p w14:paraId="53630ED6"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13 pkt</w:t>
            </w:r>
          </w:p>
        </w:tc>
      </w:tr>
      <w:tr w:rsidR="001E3F22" w:rsidRPr="00EC0A58" w14:paraId="3BEC1A7F" w14:textId="77777777">
        <w:tc>
          <w:tcPr>
            <w:tcW w:w="6704" w:type="dxa"/>
            <w:tcBorders>
              <w:left w:val="single" w:sz="4" w:space="0" w:color="000000"/>
              <w:bottom w:val="single" w:sz="4" w:space="0" w:color="000000"/>
              <w:right w:val="single" w:sz="4" w:space="0" w:color="000000"/>
            </w:tcBorders>
            <w:shd w:val="clear" w:color="auto" w:fill="auto"/>
          </w:tcPr>
          <w:p w14:paraId="31642373"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Za zadeklarowanie doświadczenia kierownika robót,                      w realizacji 3 robót, spełniającej warunki, o których mowa powyżej</w:t>
            </w:r>
          </w:p>
        </w:tc>
        <w:tc>
          <w:tcPr>
            <w:tcW w:w="2050" w:type="dxa"/>
            <w:tcBorders>
              <w:left w:val="single" w:sz="4" w:space="0" w:color="000000"/>
              <w:bottom w:val="single" w:sz="4" w:space="0" w:color="000000"/>
              <w:right w:val="single" w:sz="4" w:space="0" w:color="000000"/>
            </w:tcBorders>
            <w:shd w:val="clear" w:color="auto" w:fill="auto"/>
          </w:tcPr>
          <w:p w14:paraId="69B0BA68" w14:textId="77777777" w:rsidR="001E3F22" w:rsidRPr="00EC0A58" w:rsidRDefault="0030629A" w:rsidP="00E40897">
            <w:pPr>
              <w:widowControl w:val="0"/>
              <w:tabs>
                <w:tab w:val="left" w:pos="284"/>
              </w:tabs>
              <w:rPr>
                <w:rFonts w:ascii="Cambria" w:hAnsi="Cambria"/>
                <w:sz w:val="24"/>
                <w:szCs w:val="24"/>
              </w:rPr>
            </w:pPr>
            <w:r w:rsidRPr="00EC0A58">
              <w:rPr>
                <w:rFonts w:ascii="Cambria" w:hAnsi="Cambria"/>
                <w:sz w:val="24"/>
                <w:szCs w:val="24"/>
              </w:rPr>
              <w:t>20 pkt</w:t>
            </w:r>
          </w:p>
        </w:tc>
      </w:tr>
    </w:tbl>
    <w:p w14:paraId="6BC1577F" w14:textId="77777777" w:rsidR="001E3F22" w:rsidRPr="00EC0A58" w:rsidRDefault="001E3F22" w:rsidP="00E40897">
      <w:pPr>
        <w:tabs>
          <w:tab w:val="left" w:pos="284"/>
        </w:tabs>
        <w:jc w:val="both"/>
        <w:rPr>
          <w:rFonts w:ascii="Cambria" w:hAnsi="Cambria"/>
          <w:sz w:val="24"/>
          <w:szCs w:val="24"/>
        </w:rPr>
      </w:pPr>
    </w:p>
    <w:p w14:paraId="73468969" w14:textId="77777777" w:rsidR="001E3F22" w:rsidRPr="00EC0A58" w:rsidRDefault="0030629A" w:rsidP="00E40897">
      <w:pPr>
        <w:tabs>
          <w:tab w:val="left" w:pos="284"/>
        </w:tabs>
        <w:rPr>
          <w:rFonts w:ascii="Cambria" w:hAnsi="Cambria"/>
          <w:sz w:val="24"/>
          <w:szCs w:val="24"/>
        </w:rPr>
      </w:pPr>
      <w:r w:rsidRPr="00EC0A58">
        <w:rPr>
          <w:rFonts w:ascii="Cambria" w:hAnsi="Cambria"/>
          <w:sz w:val="24"/>
          <w:szCs w:val="24"/>
        </w:rPr>
        <w:t xml:space="preserve">Wykonawca deklaruje doświadczenie kierownika robót w </w:t>
      </w:r>
      <w:r w:rsidRPr="00EC0A58">
        <w:rPr>
          <w:rFonts w:ascii="Cambria" w:hAnsi="Cambria"/>
          <w:sz w:val="24"/>
          <w:szCs w:val="24"/>
          <w:shd w:val="clear" w:color="auto" w:fill="FFFF00"/>
        </w:rPr>
        <w:t>załączniku nr 1</w:t>
      </w:r>
      <w:r w:rsidRPr="00EC0A58">
        <w:rPr>
          <w:rFonts w:ascii="Cambria" w:hAnsi="Cambria"/>
          <w:sz w:val="24"/>
          <w:szCs w:val="24"/>
        </w:rPr>
        <w:t xml:space="preserve">  do SWZ „formularzu oferty”.                                 </w:t>
      </w:r>
    </w:p>
    <w:p w14:paraId="74127F19" w14:textId="77777777" w:rsidR="001E3F22" w:rsidRPr="00EC0A58" w:rsidRDefault="0030629A" w:rsidP="00E40897">
      <w:pPr>
        <w:tabs>
          <w:tab w:val="left" w:pos="284"/>
        </w:tabs>
        <w:jc w:val="both"/>
        <w:rPr>
          <w:rFonts w:ascii="Cambria" w:hAnsi="Cambria"/>
          <w:sz w:val="24"/>
          <w:szCs w:val="24"/>
        </w:rPr>
      </w:pPr>
      <w:r w:rsidRPr="00EC0A58">
        <w:rPr>
          <w:rFonts w:ascii="Cambria" w:hAnsi="Cambria"/>
          <w:sz w:val="24"/>
          <w:szCs w:val="24"/>
        </w:rPr>
        <w:t xml:space="preserve">Nie wypełnienie tabeli  punkt 3 formularza ofertowego skutkować będzie przyznaniem 0 punktów w tym kryterium. Zamawiający informuje, że informacja o doświadczeniu  kierownika robót </w:t>
      </w:r>
      <w:r w:rsidRPr="00EC0A58">
        <w:rPr>
          <w:rFonts w:ascii="Cambria" w:hAnsi="Cambria"/>
          <w:b/>
          <w:sz w:val="24"/>
          <w:szCs w:val="24"/>
        </w:rPr>
        <w:t>nie podlega uzupełnieniu.</w:t>
      </w:r>
    </w:p>
    <w:p w14:paraId="04A2C8F6" w14:textId="77777777" w:rsidR="001E3F22" w:rsidRPr="00EC0A58" w:rsidRDefault="001E3F22" w:rsidP="00E40897">
      <w:pPr>
        <w:tabs>
          <w:tab w:val="left" w:pos="284"/>
        </w:tabs>
        <w:jc w:val="both"/>
        <w:rPr>
          <w:rFonts w:ascii="Cambria" w:hAnsi="Cambria"/>
          <w:b/>
          <w:sz w:val="24"/>
          <w:szCs w:val="24"/>
        </w:rPr>
      </w:pPr>
    </w:p>
    <w:p w14:paraId="740447FA" w14:textId="77777777" w:rsidR="001E3F22" w:rsidRPr="00EC0A58" w:rsidRDefault="0030629A" w:rsidP="00E40897">
      <w:pPr>
        <w:tabs>
          <w:tab w:val="left" w:pos="284"/>
        </w:tabs>
        <w:jc w:val="both"/>
        <w:rPr>
          <w:rFonts w:ascii="Cambria" w:hAnsi="Cambria"/>
          <w:sz w:val="24"/>
          <w:szCs w:val="24"/>
        </w:rPr>
      </w:pPr>
      <w:r w:rsidRPr="00EC0A58">
        <w:rPr>
          <w:rFonts w:ascii="Cambria" w:hAnsi="Cambria"/>
          <w:b/>
          <w:sz w:val="24"/>
          <w:szCs w:val="24"/>
        </w:rPr>
        <w:t>Oferta może otrzymać maksymalnie 20 pkt (1% = 1 pkt) w zakresie kryterium doświadczenie kierownika robót.</w:t>
      </w:r>
    </w:p>
    <w:p w14:paraId="634A2E04" w14:textId="77777777" w:rsidR="001E3F22" w:rsidRPr="00EC0A58" w:rsidRDefault="001E3F22" w:rsidP="00E40897">
      <w:pPr>
        <w:tabs>
          <w:tab w:val="left" w:pos="284"/>
        </w:tabs>
        <w:ind w:firstLine="1134"/>
        <w:jc w:val="both"/>
        <w:rPr>
          <w:rFonts w:ascii="Cambria" w:hAnsi="Cambria"/>
          <w:b/>
          <w:sz w:val="24"/>
          <w:szCs w:val="24"/>
        </w:rPr>
      </w:pPr>
    </w:p>
    <w:p w14:paraId="2FD43462"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Cs/>
          <w:sz w:val="24"/>
          <w:szCs w:val="24"/>
        </w:rPr>
        <w:t>16.4.</w:t>
      </w:r>
      <w:r w:rsidRPr="00EC0A58">
        <w:rPr>
          <w:rFonts w:ascii="Cambria" w:hAnsi="Cambria" w:cs="Cambria"/>
          <w:bCs/>
          <w:sz w:val="24"/>
          <w:szCs w:val="24"/>
        </w:rPr>
        <w:tab/>
        <w:t xml:space="preserve">Za najkorzystniejszą ofertę uznana zostanie oferta, która uzyska największą ilość punktów wyliczoną zgodnie ze wzorem: </w:t>
      </w:r>
    </w:p>
    <w:p w14:paraId="7AEA60C6" w14:textId="77777777" w:rsidR="001E3F22" w:rsidRPr="00EC0A58" w:rsidRDefault="0030629A" w:rsidP="00E40897">
      <w:pPr>
        <w:ind w:left="709" w:hanging="1"/>
        <w:jc w:val="both"/>
        <w:rPr>
          <w:rFonts w:ascii="Cambria" w:hAnsi="Cambria"/>
          <w:sz w:val="24"/>
          <w:szCs w:val="24"/>
        </w:rPr>
      </w:pPr>
      <w:r w:rsidRPr="00EC0A58">
        <w:rPr>
          <w:rFonts w:ascii="Cambria" w:hAnsi="Cambria" w:cs="Cambria"/>
          <w:bCs/>
          <w:sz w:val="24"/>
          <w:szCs w:val="24"/>
        </w:rPr>
        <w:t>O = C + G + D</w:t>
      </w:r>
    </w:p>
    <w:p w14:paraId="0C8F8F95" w14:textId="77777777" w:rsidR="001E3F22" w:rsidRPr="00EC0A58" w:rsidRDefault="0030629A" w:rsidP="00E40897">
      <w:pPr>
        <w:ind w:left="709" w:hanging="1"/>
        <w:jc w:val="both"/>
        <w:rPr>
          <w:rFonts w:ascii="Cambria" w:hAnsi="Cambria"/>
          <w:sz w:val="24"/>
          <w:szCs w:val="24"/>
        </w:rPr>
      </w:pPr>
      <w:r w:rsidRPr="00EC0A58">
        <w:rPr>
          <w:rFonts w:ascii="Cambria" w:hAnsi="Cambria" w:cs="Cambria"/>
          <w:bCs/>
          <w:sz w:val="24"/>
          <w:szCs w:val="24"/>
        </w:rPr>
        <w:t>Oferta może uzyskać maksymalnie 100 punktów.</w:t>
      </w:r>
    </w:p>
    <w:p w14:paraId="7A840025"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16.5.</w:t>
      </w:r>
      <w:r w:rsidRPr="00EC0A58">
        <w:rPr>
          <w:rFonts w:ascii="Cambria" w:hAnsi="Cambria" w:cs="Cambria"/>
          <w:sz w:val="24"/>
          <w:szCs w:val="24"/>
        </w:rPr>
        <w:tab/>
        <w:t>Jeżeli nie można dokonać wyboru najkorzystniejszej oferty z uwagi na to, że dwie lub więcej ofert przedstawia taki sam bilans ceny i innych kryteriów oceny ofert, Zamawiający wybiera spośród tych ofert ofertę, która otrzymała najwyższą ocenę w kryterium o najwyższej wadze. Jeżeli oferty otrzymały taką samą ocenę w kryterium o najwyższej wadze, Zamawiający wybiera ofertę z najniższą ceną. Jeżeli nie można dokonać wyboru oferty w sposób, o którym mowa w zdaniu poprzednim, Zamawiający wzywa Wykonawców, którzy złożyli te oferty, do złożenia w terminie określonym przez zamawiającego ofert dodatkowych zawierających nową cenę.</w:t>
      </w:r>
    </w:p>
    <w:p w14:paraId="35069469"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16.6.</w:t>
      </w:r>
      <w:r w:rsidRPr="00EC0A58">
        <w:rPr>
          <w:rFonts w:ascii="Cambria" w:hAnsi="Cambria" w:cs="Cambria"/>
          <w:sz w:val="24"/>
          <w:szCs w:val="24"/>
        </w:rPr>
        <w:tab/>
        <w:t>W przypadku gdy Zamawiający nie skorzysta z możliwości przeprowadzenia negocjacji, wówczas dokonuje wyboru najkorzystniejszej oferty spośród niepodlegających odrzuceniu ofert złożonych przez Wykonawców w odpowiedzi na ogłoszenie o zamówieniu</w:t>
      </w:r>
    </w:p>
    <w:p w14:paraId="58785B7B" w14:textId="77777777" w:rsidR="001E3F22" w:rsidRPr="00EC0A58" w:rsidRDefault="001E3F22" w:rsidP="00E40897">
      <w:pPr>
        <w:ind w:left="709" w:hanging="709"/>
        <w:jc w:val="both"/>
        <w:rPr>
          <w:rFonts w:ascii="Cambria" w:hAnsi="Cambria" w:cs="Cambria"/>
          <w:sz w:val="24"/>
          <w:szCs w:val="24"/>
        </w:rPr>
      </w:pPr>
    </w:p>
    <w:p w14:paraId="1C5A67A2" w14:textId="77777777" w:rsidR="001E3F22" w:rsidRPr="00EC0A58" w:rsidRDefault="0030629A" w:rsidP="00E40897">
      <w:pPr>
        <w:shd w:val="clear" w:color="auto" w:fill="C5E0B3" w:themeFill="accent6" w:themeFillTint="66"/>
        <w:ind w:left="340" w:hanging="283"/>
        <w:contextualSpacing/>
        <w:jc w:val="both"/>
        <w:rPr>
          <w:rFonts w:ascii="Cambria" w:hAnsi="Cambria"/>
          <w:sz w:val="24"/>
          <w:szCs w:val="24"/>
        </w:rPr>
      </w:pPr>
      <w:r w:rsidRPr="00EC0A58">
        <w:rPr>
          <w:rFonts w:ascii="Cambria" w:hAnsi="Cambria" w:cstheme="majorBidi"/>
          <w:b/>
          <w:sz w:val="24"/>
          <w:szCs w:val="24"/>
          <w:lang w:eastAsia="en-US"/>
        </w:rPr>
        <w:t>17.   Zabezpieczenie należytego wykonania umowy</w:t>
      </w:r>
    </w:p>
    <w:p w14:paraId="5346858C" w14:textId="77777777" w:rsidR="001E3F22" w:rsidRPr="00EC0A58" w:rsidRDefault="001E3F22" w:rsidP="00E40897">
      <w:pPr>
        <w:shd w:val="clear" w:color="auto" w:fill="C5E0B3" w:themeFill="accent6" w:themeFillTint="66"/>
        <w:ind w:left="340" w:hanging="283"/>
        <w:contextualSpacing/>
        <w:jc w:val="both"/>
        <w:rPr>
          <w:rFonts w:ascii="Cambria" w:hAnsi="Cambria" w:cstheme="majorBidi"/>
          <w:b/>
          <w:sz w:val="24"/>
          <w:szCs w:val="24"/>
          <w:lang w:eastAsia="en-US"/>
        </w:rPr>
      </w:pPr>
    </w:p>
    <w:p w14:paraId="537E2194"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Od Wykonawcy, którego oferta zostanie wybrana jako najkorzystniejsza, wymagane będzie wniesienie, przed zawarciem umowy, zabezpieczenia należytego wykonania umowy </w:t>
      </w:r>
      <w:r w:rsidRPr="00EC0A58">
        <w:rPr>
          <w:rFonts w:ascii="Cambria" w:hAnsi="Cambria"/>
          <w:b/>
          <w:sz w:val="24"/>
          <w:szCs w:val="24"/>
        </w:rPr>
        <w:t>w wysokości 3 % ceny całkowitej (brutto) podanej w ofercie</w:t>
      </w:r>
      <w:r w:rsidRPr="00EC0A58">
        <w:rPr>
          <w:rFonts w:ascii="Cambria" w:hAnsi="Cambria"/>
          <w:sz w:val="24"/>
          <w:szCs w:val="24"/>
        </w:rPr>
        <w:t xml:space="preserve"> za wykonanie całości przedmiotu zamówienia.</w:t>
      </w:r>
      <w:r w:rsidRPr="00EC0A58">
        <w:rPr>
          <w:rFonts w:ascii="Cambria" w:eastAsiaTheme="majorEastAsia" w:hAnsi="Cambria" w:cstheme="majorBidi"/>
          <w:i/>
          <w:color w:val="002060"/>
          <w:sz w:val="24"/>
          <w:szCs w:val="24"/>
          <w:lang w:eastAsia="en-US"/>
        </w:rPr>
        <w:t xml:space="preserve"> </w:t>
      </w:r>
      <w:r w:rsidRPr="00EC0A58">
        <w:rPr>
          <w:rFonts w:ascii="Cambria" w:hAnsi="Cambria"/>
          <w:iCs/>
          <w:sz w:val="24"/>
          <w:szCs w:val="24"/>
        </w:rPr>
        <w:t>Zabezpieczenie służy pokryciu roszczeń z tytułu niewykonania lub nienależytego wykonania umowy.</w:t>
      </w:r>
    </w:p>
    <w:p w14:paraId="28DAFCD0" w14:textId="77777777" w:rsidR="001E3F22" w:rsidRPr="00EC0A58" w:rsidRDefault="001E3F22" w:rsidP="00E40897">
      <w:pPr>
        <w:ind w:right="-108"/>
        <w:jc w:val="both"/>
        <w:rPr>
          <w:rFonts w:ascii="Cambria" w:hAnsi="Cambria"/>
          <w:sz w:val="24"/>
          <w:szCs w:val="24"/>
        </w:rPr>
      </w:pPr>
    </w:p>
    <w:p w14:paraId="74218D6D"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Zabezpieczenie należytego wykonania umowy może być wnoszone według wyboru wykonawcy w jednej lub w kilku formach wskazanych w art. 450 ust. 1 ustawy Pzp tj.:</w:t>
      </w:r>
    </w:p>
    <w:p w14:paraId="463B94F2" w14:textId="77777777" w:rsidR="001E3F22" w:rsidRPr="00EC0A58" w:rsidRDefault="0030629A" w:rsidP="00E40897">
      <w:pPr>
        <w:ind w:right="-108" w:firstLine="360"/>
        <w:jc w:val="both"/>
        <w:rPr>
          <w:rFonts w:ascii="Cambria" w:hAnsi="Cambria"/>
          <w:sz w:val="24"/>
          <w:szCs w:val="24"/>
        </w:rPr>
      </w:pPr>
      <w:r w:rsidRPr="00EC0A58">
        <w:rPr>
          <w:rFonts w:ascii="Cambria" w:hAnsi="Cambria"/>
          <w:sz w:val="24"/>
          <w:szCs w:val="24"/>
        </w:rPr>
        <w:lastRenderedPageBreak/>
        <w:t>- pieniądzu;</w:t>
      </w:r>
    </w:p>
    <w:p w14:paraId="76CDD59D" w14:textId="77777777" w:rsidR="001E3F22" w:rsidRPr="00EC0A58" w:rsidRDefault="0030629A" w:rsidP="00E40897">
      <w:pPr>
        <w:ind w:right="-108" w:firstLine="360"/>
        <w:jc w:val="both"/>
        <w:rPr>
          <w:rFonts w:ascii="Cambria" w:hAnsi="Cambria"/>
          <w:sz w:val="24"/>
          <w:szCs w:val="24"/>
        </w:rPr>
      </w:pPr>
      <w:r w:rsidRPr="00EC0A58">
        <w:rPr>
          <w:rFonts w:ascii="Cambria" w:hAnsi="Cambria"/>
          <w:sz w:val="24"/>
          <w:szCs w:val="24"/>
        </w:rPr>
        <w:t>- poręczeniach bankowych lub poręczeniach spółdzielczej kasy oszczędnościowo-kredytowej, z tym że zobowiązanie kasy jest zawsze zobowiązaniem pieniężnym;</w:t>
      </w:r>
    </w:p>
    <w:p w14:paraId="5188CFBC" w14:textId="77777777" w:rsidR="001E3F22" w:rsidRPr="00EC0A58" w:rsidRDefault="0030629A" w:rsidP="00E40897">
      <w:pPr>
        <w:ind w:left="360" w:right="-108"/>
        <w:jc w:val="both"/>
        <w:rPr>
          <w:rFonts w:ascii="Cambria" w:hAnsi="Cambria"/>
          <w:sz w:val="24"/>
          <w:szCs w:val="24"/>
        </w:rPr>
      </w:pPr>
      <w:r w:rsidRPr="00EC0A58">
        <w:rPr>
          <w:rFonts w:ascii="Cambria" w:hAnsi="Cambria"/>
          <w:sz w:val="24"/>
          <w:szCs w:val="24"/>
        </w:rPr>
        <w:t>- gwarancjach bankowych;</w:t>
      </w:r>
    </w:p>
    <w:p w14:paraId="08964820" w14:textId="77777777" w:rsidR="001E3F22" w:rsidRPr="00EC0A58" w:rsidRDefault="0030629A" w:rsidP="00E40897">
      <w:pPr>
        <w:ind w:left="360" w:right="-108"/>
        <w:jc w:val="both"/>
        <w:rPr>
          <w:rFonts w:ascii="Cambria" w:hAnsi="Cambria"/>
          <w:sz w:val="24"/>
          <w:szCs w:val="24"/>
        </w:rPr>
      </w:pPr>
      <w:r w:rsidRPr="00EC0A58">
        <w:rPr>
          <w:rFonts w:ascii="Cambria" w:hAnsi="Cambria"/>
          <w:sz w:val="24"/>
          <w:szCs w:val="24"/>
        </w:rPr>
        <w:t>- gwarancjach ubezpieczeniowych;</w:t>
      </w:r>
    </w:p>
    <w:p w14:paraId="0859AB86" w14:textId="77777777" w:rsidR="001E3F22" w:rsidRPr="00EC0A58" w:rsidRDefault="0030629A" w:rsidP="00E40897">
      <w:pPr>
        <w:ind w:left="360" w:right="-108"/>
        <w:jc w:val="both"/>
        <w:rPr>
          <w:rFonts w:ascii="Cambria" w:hAnsi="Cambria"/>
          <w:sz w:val="24"/>
          <w:szCs w:val="24"/>
        </w:rPr>
      </w:pPr>
      <w:r w:rsidRPr="00EC0A58">
        <w:rPr>
          <w:rFonts w:ascii="Cambria" w:hAnsi="Cambria"/>
          <w:sz w:val="24"/>
          <w:szCs w:val="24"/>
        </w:rPr>
        <w:t>- poręczeniach udzielanych przez podmioty, o których mowa w art. 6b ust. 5 pkt 2 ustawy z 9 listopada 2000 r. o utworzeniu Polskiej Agencji Rozwoju Przedsiębiorczości.</w:t>
      </w:r>
    </w:p>
    <w:p w14:paraId="7315FA7C"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Zamawiający </w:t>
      </w:r>
      <w:r w:rsidRPr="00EC0A58">
        <w:rPr>
          <w:rFonts w:ascii="Cambria" w:hAnsi="Cambria"/>
          <w:sz w:val="24"/>
          <w:szCs w:val="24"/>
          <w:u w:val="single"/>
        </w:rPr>
        <w:t>nie wyraża zgody</w:t>
      </w:r>
      <w:r w:rsidRPr="00EC0A58">
        <w:rPr>
          <w:rFonts w:ascii="Cambria" w:hAnsi="Cambria"/>
          <w:sz w:val="24"/>
          <w:szCs w:val="24"/>
        </w:rPr>
        <w:t xml:space="preserve"> na wniesienie zabezpieczenia w formach wskazanych w art. 450 ust. 2 ustawy Pzp.</w:t>
      </w:r>
    </w:p>
    <w:p w14:paraId="2D3759D7"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Zamawiający </w:t>
      </w:r>
      <w:r w:rsidRPr="00EC0A58">
        <w:rPr>
          <w:rFonts w:ascii="Cambria" w:hAnsi="Cambria"/>
          <w:sz w:val="24"/>
          <w:szCs w:val="24"/>
          <w:u w:val="single"/>
        </w:rPr>
        <w:t>nie wyraża zgody</w:t>
      </w:r>
      <w:r w:rsidRPr="00EC0A58">
        <w:rPr>
          <w:rFonts w:ascii="Cambria" w:hAnsi="Cambria"/>
          <w:sz w:val="24"/>
          <w:szCs w:val="24"/>
        </w:rPr>
        <w:t xml:space="preserve"> na tworzenie zabezpieczenia przez potrącenia z należności za częściowo wykonane świadczenia. </w:t>
      </w:r>
    </w:p>
    <w:p w14:paraId="3F7E4B12"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Do zmiany formy zabezpieczenia w trakcie realizacji umowy stosuje się art. 451 ustawy Pzp.</w:t>
      </w:r>
    </w:p>
    <w:p w14:paraId="6B12D3B1"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Zamawiający zwróci zabezpieczenie w następujących terminach:</w:t>
      </w:r>
    </w:p>
    <w:p w14:paraId="4C502B8E"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70% wysokości zabezpieczenia w terminie 30 dni od dnia podpisania protokołu odbioru końcowego przedmiotu zamówienia, tj. od dnia wykonania zamówienia i uznania przez zamawiającego za należycie wykonane;</w:t>
      </w:r>
    </w:p>
    <w:p w14:paraId="3AA3C2F9"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 xml:space="preserve">30% wysokości zabezpieczenia w terminie 15 dni od dnia, w którym upływa okres gwarancji/rękojmi </w:t>
      </w:r>
      <w:r w:rsidRPr="00EC0A58">
        <w:rPr>
          <w:rFonts w:ascii="Cambria" w:hAnsi="Cambria"/>
          <w:i/>
          <w:iCs/>
          <w:sz w:val="24"/>
          <w:szCs w:val="24"/>
        </w:rPr>
        <w:t>(wskazać dłuższy)</w:t>
      </w:r>
      <w:r w:rsidRPr="00EC0A58">
        <w:rPr>
          <w:rFonts w:ascii="Cambria" w:hAnsi="Cambria"/>
          <w:sz w:val="24"/>
          <w:szCs w:val="24"/>
        </w:rPr>
        <w:t>, liczony zgodnie z postanowieniami zawartej umowy.</w:t>
      </w:r>
    </w:p>
    <w:p w14:paraId="377BA2E0" w14:textId="77777777" w:rsidR="001E3F22" w:rsidRPr="00EC0A58" w:rsidRDefault="001E3F22" w:rsidP="00E40897">
      <w:pPr>
        <w:ind w:left="432" w:right="-108"/>
        <w:jc w:val="both"/>
        <w:rPr>
          <w:rFonts w:ascii="Cambria" w:hAnsi="Cambria"/>
          <w:sz w:val="24"/>
          <w:szCs w:val="24"/>
        </w:rPr>
      </w:pPr>
    </w:p>
    <w:p w14:paraId="1D242BBE" w14:textId="7C647043"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Zabezpieczenie wnoszone w pieniądzu powinno zostać wpłacone przelewem na rachunek bankowy zamawiającego numer rachunku: </w:t>
      </w:r>
      <w:r w:rsidR="00714243" w:rsidRPr="00714243">
        <w:rPr>
          <w:rFonts w:ascii="Cambria" w:hAnsi="Cambria"/>
          <w:b/>
          <w:sz w:val="24"/>
          <w:szCs w:val="24"/>
          <w:highlight w:val="yellow"/>
        </w:rPr>
        <w:t>26</w:t>
      </w:r>
      <w:r w:rsidRPr="00714243">
        <w:rPr>
          <w:rFonts w:ascii="Cambria" w:hAnsi="Cambria" w:cs="Cambria"/>
          <w:b/>
          <w:sz w:val="24"/>
          <w:szCs w:val="24"/>
          <w:highlight w:val="yellow"/>
        </w:rPr>
        <w:t xml:space="preserve"> 1020 2</w:t>
      </w:r>
      <w:r w:rsidR="00714243" w:rsidRPr="00714243">
        <w:rPr>
          <w:rFonts w:ascii="Cambria" w:hAnsi="Cambria" w:cs="Cambria"/>
          <w:b/>
          <w:sz w:val="24"/>
          <w:szCs w:val="24"/>
          <w:highlight w:val="yellow"/>
        </w:rPr>
        <w:t>791</w:t>
      </w:r>
      <w:r w:rsidRPr="00714243">
        <w:rPr>
          <w:rFonts w:ascii="Cambria" w:hAnsi="Cambria" w:cs="Cambria"/>
          <w:b/>
          <w:sz w:val="24"/>
          <w:szCs w:val="24"/>
          <w:highlight w:val="yellow"/>
        </w:rPr>
        <w:t xml:space="preserve"> 0000 </w:t>
      </w:r>
      <w:r w:rsidR="00714243" w:rsidRPr="00714243">
        <w:rPr>
          <w:rFonts w:ascii="Cambria" w:hAnsi="Cambria" w:cs="Cambria"/>
          <w:b/>
          <w:sz w:val="24"/>
          <w:szCs w:val="24"/>
          <w:highlight w:val="yellow"/>
        </w:rPr>
        <w:t>7102</w:t>
      </w:r>
      <w:r w:rsidRPr="00714243">
        <w:rPr>
          <w:rFonts w:ascii="Cambria" w:hAnsi="Cambria" w:cs="Cambria"/>
          <w:b/>
          <w:sz w:val="24"/>
          <w:szCs w:val="24"/>
          <w:highlight w:val="yellow"/>
        </w:rPr>
        <w:t xml:space="preserve"> 0</w:t>
      </w:r>
      <w:r w:rsidR="00714243" w:rsidRPr="00714243">
        <w:rPr>
          <w:rFonts w:ascii="Cambria" w:hAnsi="Cambria" w:cs="Cambria"/>
          <w:b/>
          <w:sz w:val="24"/>
          <w:szCs w:val="24"/>
          <w:highlight w:val="yellow"/>
        </w:rPr>
        <w:t>195</w:t>
      </w:r>
      <w:r w:rsidRPr="00714243">
        <w:rPr>
          <w:rFonts w:ascii="Cambria" w:hAnsi="Cambria" w:cs="Cambria"/>
          <w:b/>
          <w:sz w:val="24"/>
          <w:szCs w:val="24"/>
          <w:highlight w:val="yellow"/>
        </w:rPr>
        <w:t xml:space="preserve"> </w:t>
      </w:r>
      <w:r w:rsidR="00714243" w:rsidRPr="00714243">
        <w:rPr>
          <w:rFonts w:ascii="Cambria" w:hAnsi="Cambria" w:cs="Cambria"/>
          <w:b/>
          <w:sz w:val="24"/>
          <w:szCs w:val="24"/>
          <w:highlight w:val="yellow"/>
        </w:rPr>
        <w:t>4338</w:t>
      </w:r>
      <w:r w:rsidRPr="00EC0A58">
        <w:rPr>
          <w:rFonts w:ascii="Cambria" w:hAnsi="Cambria" w:cs="Cambria"/>
          <w:b/>
          <w:sz w:val="24"/>
          <w:szCs w:val="24"/>
        </w:rPr>
        <w:t xml:space="preserve"> </w:t>
      </w:r>
      <w:r w:rsidRPr="00EC0A58">
        <w:rPr>
          <w:rFonts w:ascii="Cambria" w:hAnsi="Cambria"/>
          <w:sz w:val="24"/>
          <w:szCs w:val="24"/>
        </w:rPr>
        <w:t xml:space="preserve"> tytuł przelewu zabezpieczenie należytego wykonania umowy </w:t>
      </w:r>
      <w:r w:rsidRPr="00EC0A58">
        <w:rPr>
          <w:rFonts w:ascii="Cambria" w:hAnsi="Cambria" w:cs="Cambria"/>
          <w:b/>
          <w:i/>
          <w:sz w:val="24"/>
          <w:szCs w:val="24"/>
        </w:rPr>
        <w:t>”</w:t>
      </w:r>
      <w:r w:rsidR="003D32A9">
        <w:rPr>
          <w:rFonts w:ascii="Cambria" w:hAnsi="Cambria" w:cs="Cambria"/>
          <w:b/>
          <w:i/>
          <w:sz w:val="24"/>
          <w:szCs w:val="24"/>
        </w:rPr>
        <w:t xml:space="preserve">Budowa ścieżki pieszo-rowerowej wraz z infrastrukturą towarzyszącą nad jeziorem </w:t>
      </w:r>
      <w:r w:rsidR="00A74DD7">
        <w:rPr>
          <w:rFonts w:ascii="Cambria" w:hAnsi="Cambria" w:cs="Cambria"/>
          <w:b/>
          <w:i/>
          <w:sz w:val="24"/>
          <w:szCs w:val="24"/>
        </w:rPr>
        <w:t xml:space="preserve">Drawsko </w:t>
      </w:r>
      <w:r w:rsidR="003D32A9">
        <w:rPr>
          <w:rFonts w:ascii="Cambria" w:hAnsi="Cambria" w:cs="Cambria"/>
          <w:b/>
          <w:i/>
          <w:sz w:val="24"/>
          <w:szCs w:val="24"/>
        </w:rPr>
        <w:t>w Czaplinku</w:t>
      </w:r>
      <w:r w:rsidRPr="00EC0A58">
        <w:rPr>
          <w:rFonts w:ascii="Cambria" w:hAnsi="Cambria" w:cs="Cambria"/>
          <w:b/>
          <w:i/>
          <w:sz w:val="24"/>
          <w:szCs w:val="24"/>
        </w:rPr>
        <w:t>”</w:t>
      </w:r>
    </w:p>
    <w:p w14:paraId="0FAECCA0"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Zabezpieczenie wnoszone w formie innej niż w pieniądzu powinno być dostarczone w formie oryginału, przez wykonawcę do siedziby zamawiającego, najpóźniej w dniu podpisania umowy – do chwili jej podpisania</w:t>
      </w:r>
    </w:p>
    <w:p w14:paraId="3FECDD3B"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Treść oświadczenia zawartego w gwarancji lub w poręczeniu musi zostać zaakceptowana przez zamawiającego przed podpisaniem umowy.</w:t>
      </w:r>
    </w:p>
    <w:p w14:paraId="7CF008BB"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F8BE825"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555590CF"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 Wypłata, o której mowa w pkt 11, następuje nie później niż w ostatnim dniu ważności dotychczasowego zabezpieczenia.  </w:t>
      </w:r>
    </w:p>
    <w:p w14:paraId="4EA125F9" w14:textId="77777777" w:rsidR="001E3F22" w:rsidRPr="00EC0A58" w:rsidRDefault="0030629A" w:rsidP="00E40897">
      <w:pPr>
        <w:numPr>
          <w:ilvl w:val="0"/>
          <w:numId w:val="19"/>
        </w:numPr>
        <w:ind w:left="360" w:right="-108"/>
        <w:jc w:val="both"/>
        <w:rPr>
          <w:rFonts w:ascii="Cambria" w:hAnsi="Cambria"/>
          <w:sz w:val="24"/>
          <w:szCs w:val="24"/>
        </w:rPr>
      </w:pPr>
      <w:r w:rsidRPr="00EC0A58">
        <w:rPr>
          <w:rFonts w:ascii="Cambria" w:hAnsi="Cambria"/>
          <w:sz w:val="24"/>
          <w:szCs w:val="24"/>
        </w:rPr>
        <w:t xml:space="preserve"> Z treści gwarancji lub poręczenia musi jednocześnie wynikać:</w:t>
      </w:r>
    </w:p>
    <w:p w14:paraId="173A93F5"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 xml:space="preserve">nazwa zleceniodawcy (wykonawcy), beneficjenta gwarancji lub poręczenia (zamawiającego), gwaranta lub poręczyciela (podmiotu udzielającego gwarancji lub poręczenia) oraz adresy ich siedzib, </w:t>
      </w:r>
    </w:p>
    <w:p w14:paraId="3D4AD0F5"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określenie wierzytelności, która ma być zabezpieczona gwarancją lub poręczeniem,</w:t>
      </w:r>
    </w:p>
    <w:p w14:paraId="7A3F0E42"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kwota gwarancji lub poręczenia,</w:t>
      </w:r>
    </w:p>
    <w:p w14:paraId="6012F036"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termin ważności gwarancji lub poręczenia, obejmujący cały okres wykonania zamówienia, począwszy co najmniej od dnia wyznaczonego na dzień zawarcia umowy, z zastrzeżeniem pkt 10 powyżej,</w:t>
      </w:r>
    </w:p>
    <w:p w14:paraId="519639BB"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0B31AD47" w14:textId="77777777" w:rsidR="001E3F22" w:rsidRPr="00EC0A58" w:rsidRDefault="0030629A" w:rsidP="00E40897">
      <w:pPr>
        <w:numPr>
          <w:ilvl w:val="1"/>
          <w:numId w:val="17"/>
        </w:numPr>
        <w:ind w:left="432" w:right="-108" w:hanging="432"/>
        <w:jc w:val="both"/>
        <w:rPr>
          <w:rFonts w:ascii="Cambria" w:hAnsi="Cambria"/>
          <w:sz w:val="24"/>
          <w:szCs w:val="24"/>
        </w:rPr>
      </w:pPr>
      <w:r w:rsidRPr="00EC0A58">
        <w:rPr>
          <w:rFonts w:ascii="Cambria" w:hAnsi="Cambria"/>
          <w:sz w:val="24"/>
          <w:szCs w:val="24"/>
        </w:rPr>
        <w:lastRenderedPageBreak/>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7443CC94" w14:textId="7AF3331A" w:rsidR="001E3F22" w:rsidRPr="00EC0A58" w:rsidRDefault="001E3F22" w:rsidP="00E40897">
      <w:pPr>
        <w:jc w:val="both"/>
        <w:rPr>
          <w:rFonts w:ascii="Cambria" w:hAnsi="Cambria"/>
          <w:sz w:val="24"/>
          <w:szCs w:val="24"/>
        </w:rPr>
      </w:pP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39DD8815" w14:textId="77777777">
        <w:tc>
          <w:tcPr>
            <w:tcW w:w="9071" w:type="dxa"/>
            <w:shd w:val="clear" w:color="auto" w:fill="E7E6E6"/>
          </w:tcPr>
          <w:p w14:paraId="680C45C5" w14:textId="77777777" w:rsidR="001E3F22" w:rsidRPr="00EC0A58" w:rsidRDefault="0030629A" w:rsidP="00E40897">
            <w:pPr>
              <w:widowControl w:val="0"/>
              <w:ind w:left="654" w:hanging="654"/>
              <w:jc w:val="both"/>
              <w:rPr>
                <w:rFonts w:ascii="Cambria" w:hAnsi="Cambria"/>
                <w:sz w:val="24"/>
                <w:szCs w:val="24"/>
              </w:rPr>
            </w:pPr>
            <w:r w:rsidRPr="00EC0A58">
              <w:rPr>
                <w:rFonts w:ascii="Cambria" w:hAnsi="Cambria" w:cs="Cambria"/>
                <w:b/>
                <w:bCs/>
                <w:sz w:val="24"/>
                <w:szCs w:val="24"/>
              </w:rPr>
              <w:t xml:space="preserve">18. </w:t>
            </w:r>
            <w:r w:rsidRPr="00EC0A58">
              <w:rPr>
                <w:rFonts w:ascii="Cambria" w:hAnsi="Cambria" w:cs="Cambria"/>
                <w:b/>
                <w:bCs/>
                <w:sz w:val="24"/>
                <w:szCs w:val="24"/>
              </w:rPr>
              <w:tab/>
              <w:t>INFORMACJA O FORMALNOŚCIACH, JAKIE POWINNY BYĆ DOPEŁNIONE PO WYBORZE OFERT W CELU ZAWARCIA UMOWY</w:t>
            </w:r>
          </w:p>
        </w:tc>
      </w:tr>
    </w:tbl>
    <w:p w14:paraId="45314BFB"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 xml:space="preserve">18.1. </w:t>
      </w:r>
      <w:r w:rsidRPr="00EC0A58">
        <w:rPr>
          <w:rFonts w:ascii="Cambria" w:hAnsi="Cambria" w:cs="Cambria"/>
          <w:b/>
          <w:sz w:val="24"/>
          <w:szCs w:val="24"/>
        </w:rPr>
        <w:tab/>
      </w:r>
      <w:r w:rsidRPr="00EC0A58">
        <w:rPr>
          <w:rFonts w:ascii="Cambria" w:hAnsi="Cambria" w:cs="Cambria"/>
          <w:sz w:val="24"/>
          <w:szCs w:val="24"/>
        </w:rPr>
        <w:t>Przed zawarciem umowy w sprawie zamówienia publicznego, Wykonawca, którego oferta została uznana za najkorzystniejszą zobowiązany jest dopełnić następujących formalności:</w:t>
      </w:r>
    </w:p>
    <w:p w14:paraId="0F3CADB6" w14:textId="77777777" w:rsidR="001E3F22" w:rsidRPr="00EC0A58" w:rsidRDefault="0030629A" w:rsidP="00E40897">
      <w:pPr>
        <w:ind w:left="1020" w:right="-113" w:hanging="283"/>
        <w:rPr>
          <w:rFonts w:ascii="Cambria" w:hAnsi="Cambria"/>
          <w:sz w:val="24"/>
          <w:szCs w:val="24"/>
        </w:rPr>
      </w:pPr>
      <w:r w:rsidRPr="00EC0A58">
        <w:rPr>
          <w:rFonts w:ascii="Cambria" w:hAnsi="Cambria"/>
          <w:sz w:val="24"/>
          <w:szCs w:val="24"/>
        </w:rPr>
        <w:t>- poda wszelkie informacje niezbędne do wypełnienia treści umowy na wezwanie        zamawiającego,</w:t>
      </w:r>
    </w:p>
    <w:p w14:paraId="25E0DB36" w14:textId="56BCD91C" w:rsidR="001E3F22" w:rsidRPr="00EC0A58" w:rsidRDefault="0030629A" w:rsidP="00E40897">
      <w:pPr>
        <w:ind w:left="1020" w:right="-113" w:hanging="283"/>
        <w:rPr>
          <w:rFonts w:ascii="Cambria" w:hAnsi="Cambria"/>
          <w:sz w:val="24"/>
          <w:szCs w:val="24"/>
        </w:rPr>
      </w:pPr>
      <w:r w:rsidRPr="00EC0A58">
        <w:rPr>
          <w:rFonts w:ascii="Cambria" w:hAnsi="Cambria"/>
          <w:sz w:val="24"/>
          <w:szCs w:val="24"/>
        </w:rPr>
        <w:t xml:space="preserve"> - wniesie zabezpieczenie należytego wykonania umowy</w:t>
      </w:r>
      <w:r w:rsidR="00FE4D9C">
        <w:rPr>
          <w:rFonts w:ascii="Cambria" w:hAnsi="Cambria"/>
          <w:sz w:val="24"/>
          <w:szCs w:val="24"/>
        </w:rPr>
        <w:t>,</w:t>
      </w:r>
    </w:p>
    <w:p w14:paraId="3E467405" w14:textId="25E1F7CA" w:rsidR="001E3F22" w:rsidRPr="00EC0A58" w:rsidRDefault="0030629A" w:rsidP="00FE4D9C">
      <w:pPr>
        <w:ind w:right="-108" w:firstLine="708"/>
        <w:jc w:val="both"/>
        <w:rPr>
          <w:rFonts w:ascii="Cambria" w:hAnsi="Cambria"/>
          <w:sz w:val="24"/>
          <w:szCs w:val="24"/>
        </w:rPr>
      </w:pPr>
      <w:r w:rsidRPr="00EC0A58">
        <w:rPr>
          <w:rFonts w:ascii="Cambria" w:hAnsi="Cambria"/>
          <w:sz w:val="24"/>
          <w:szCs w:val="24"/>
        </w:rPr>
        <w:t>- dostarczy kosztorys ofertowy</w:t>
      </w:r>
      <w:r w:rsidR="00FE4D9C">
        <w:rPr>
          <w:rFonts w:ascii="Cambria" w:hAnsi="Cambria"/>
          <w:sz w:val="24"/>
          <w:szCs w:val="24"/>
        </w:rPr>
        <w:t>,</w:t>
      </w:r>
    </w:p>
    <w:p w14:paraId="2FDDAFA5" w14:textId="68EBDA72" w:rsidR="001E3F22" w:rsidRDefault="0030629A" w:rsidP="00FE4D9C">
      <w:pPr>
        <w:ind w:left="708" w:right="-113"/>
        <w:jc w:val="both"/>
        <w:rPr>
          <w:rFonts w:ascii="Cambria" w:hAnsi="Cambria"/>
          <w:sz w:val="24"/>
          <w:szCs w:val="24"/>
        </w:rPr>
      </w:pPr>
      <w:r w:rsidRPr="00EC0A58">
        <w:rPr>
          <w:rFonts w:ascii="Cambria" w:hAnsi="Cambria"/>
          <w:sz w:val="24"/>
          <w:szCs w:val="24"/>
        </w:rPr>
        <w:t xml:space="preserve">- ubezpieczy przedmiot zamówienia od odpowiedzialności cywilnej na kwotę  </w:t>
      </w:r>
      <w:r w:rsidR="00FE4D9C" w:rsidRPr="00EC0A58">
        <w:rPr>
          <w:rFonts w:ascii="Cambria" w:hAnsi="Cambria"/>
          <w:sz w:val="24"/>
          <w:szCs w:val="24"/>
        </w:rPr>
        <w:t>wartości</w:t>
      </w:r>
      <w:r w:rsidRPr="00EC0A58">
        <w:rPr>
          <w:rFonts w:ascii="Cambria" w:hAnsi="Cambria"/>
          <w:sz w:val="24"/>
          <w:szCs w:val="24"/>
        </w:rPr>
        <w:t xml:space="preserve"> umowy brutto</w:t>
      </w:r>
      <w:r w:rsidR="00FE4D9C">
        <w:rPr>
          <w:rFonts w:ascii="Cambria" w:hAnsi="Cambria"/>
          <w:sz w:val="24"/>
          <w:szCs w:val="24"/>
        </w:rPr>
        <w:t>.</w:t>
      </w:r>
    </w:p>
    <w:p w14:paraId="7FDFE27A" w14:textId="3B74CAE2" w:rsidR="00085AFB" w:rsidRPr="00EC0A58" w:rsidRDefault="00085AFB" w:rsidP="00FE4D9C">
      <w:pPr>
        <w:ind w:left="708" w:right="-113"/>
        <w:jc w:val="both"/>
        <w:rPr>
          <w:rFonts w:ascii="Cambria" w:hAnsi="Cambria"/>
          <w:sz w:val="24"/>
          <w:szCs w:val="24"/>
        </w:rPr>
      </w:pPr>
      <w:r>
        <w:rPr>
          <w:rFonts w:ascii="Cambria" w:hAnsi="Cambria"/>
          <w:sz w:val="24"/>
          <w:szCs w:val="24"/>
        </w:rPr>
        <w:t>- dostarczy uprawnienia budowlane i zaświadczenie o przynależności do Izby kierownik</w:t>
      </w:r>
      <w:r w:rsidR="006E6A78">
        <w:rPr>
          <w:rFonts w:ascii="Cambria" w:hAnsi="Cambria"/>
          <w:sz w:val="24"/>
          <w:szCs w:val="24"/>
        </w:rPr>
        <w:t>ów</w:t>
      </w:r>
      <w:r>
        <w:rPr>
          <w:rFonts w:ascii="Cambria" w:hAnsi="Cambria"/>
          <w:sz w:val="24"/>
          <w:szCs w:val="24"/>
        </w:rPr>
        <w:t xml:space="preserve"> robót </w:t>
      </w:r>
      <w:r w:rsidR="006E6A78">
        <w:rPr>
          <w:rFonts w:ascii="Cambria" w:hAnsi="Cambria"/>
          <w:sz w:val="24"/>
          <w:szCs w:val="24"/>
        </w:rPr>
        <w:t>(branży drogowej i elektrycznej).</w:t>
      </w:r>
    </w:p>
    <w:p w14:paraId="66A81FE3" w14:textId="77777777" w:rsidR="001E3F22" w:rsidRPr="00EC0A58" w:rsidRDefault="0030629A" w:rsidP="00E40897">
      <w:pPr>
        <w:jc w:val="both"/>
        <w:rPr>
          <w:rFonts w:ascii="Cambria" w:hAnsi="Cambria"/>
          <w:sz w:val="24"/>
          <w:szCs w:val="24"/>
        </w:rPr>
      </w:pPr>
      <w:r w:rsidRPr="00EC0A58">
        <w:rPr>
          <w:rFonts w:ascii="Cambria" w:hAnsi="Cambria" w:cs="Cambria"/>
          <w:sz w:val="24"/>
          <w:szCs w:val="24"/>
        </w:rPr>
        <w:t xml:space="preserve">     </w:t>
      </w: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4A6699F7" w14:textId="77777777">
        <w:tc>
          <w:tcPr>
            <w:tcW w:w="9071" w:type="dxa"/>
            <w:shd w:val="clear" w:color="auto" w:fill="E7E6E6"/>
          </w:tcPr>
          <w:p w14:paraId="5ADC243A" w14:textId="77777777" w:rsidR="001E3F22" w:rsidRPr="00EC0A58" w:rsidRDefault="0030629A" w:rsidP="00E40897">
            <w:pPr>
              <w:widowControl w:val="0"/>
              <w:ind w:left="654" w:hanging="654"/>
              <w:jc w:val="both"/>
              <w:rPr>
                <w:rFonts w:ascii="Cambria" w:hAnsi="Cambria"/>
                <w:sz w:val="24"/>
                <w:szCs w:val="24"/>
              </w:rPr>
            </w:pPr>
            <w:r w:rsidRPr="00EC0A58">
              <w:rPr>
                <w:rFonts w:ascii="Cambria" w:hAnsi="Cambria" w:cs="Cambria"/>
                <w:b/>
                <w:bCs/>
                <w:sz w:val="24"/>
                <w:szCs w:val="24"/>
              </w:rPr>
              <w:t xml:space="preserve">19. </w:t>
            </w:r>
            <w:r w:rsidRPr="00EC0A58">
              <w:rPr>
                <w:rFonts w:ascii="Cambria" w:hAnsi="Cambria" w:cs="Cambria"/>
                <w:b/>
                <w:bCs/>
                <w:sz w:val="24"/>
                <w:szCs w:val="24"/>
              </w:rPr>
              <w:tab/>
              <w:t>PROJEKTOWANE POSTANOWIENIA UMOWY W SPRAWIE ZAMÓWIENIA PUBLICZNEGO, KTÓRE ZOSTANĄ WPROWADZONE DO UMOWY W SPRAWIE ZAMÓWIENIA PUBLICZNEGO</w:t>
            </w:r>
          </w:p>
        </w:tc>
      </w:tr>
    </w:tbl>
    <w:p w14:paraId="32690A08"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sz w:val="24"/>
          <w:szCs w:val="24"/>
        </w:rPr>
        <w:t>19.1.</w:t>
      </w:r>
      <w:r w:rsidRPr="00EC0A58">
        <w:rPr>
          <w:rFonts w:ascii="Cambria" w:hAnsi="Cambria" w:cs="Cambria"/>
          <w:b/>
          <w:sz w:val="24"/>
          <w:szCs w:val="24"/>
        </w:rPr>
        <w:tab/>
      </w:r>
      <w:r w:rsidRPr="00EC0A58">
        <w:rPr>
          <w:rFonts w:ascii="Cambria" w:hAnsi="Cambria" w:cs="Cambria"/>
          <w:bCs/>
          <w:sz w:val="24"/>
          <w:szCs w:val="24"/>
        </w:rPr>
        <w:t>Projektowane postanowienia umowy w sprawie zamówienia publicznego zawiera</w:t>
      </w:r>
      <w:r w:rsidRPr="00EC0A58">
        <w:rPr>
          <w:rFonts w:ascii="Cambria" w:hAnsi="Cambria" w:cs="Cambria"/>
          <w:b/>
          <w:sz w:val="24"/>
          <w:szCs w:val="24"/>
        </w:rPr>
        <w:t xml:space="preserve"> </w:t>
      </w:r>
      <w:r w:rsidRPr="00EC0A58">
        <w:rPr>
          <w:rFonts w:ascii="Cambria" w:hAnsi="Cambria" w:cs="Cambria"/>
          <w:sz w:val="24"/>
          <w:szCs w:val="24"/>
        </w:rPr>
        <w:t xml:space="preserve">wzór umowy stanowiący </w:t>
      </w:r>
      <w:r w:rsidRPr="00EC0A58">
        <w:rPr>
          <w:rFonts w:ascii="Cambria" w:hAnsi="Cambria" w:cs="Cambria"/>
          <w:bCs/>
          <w:sz w:val="24"/>
          <w:szCs w:val="24"/>
          <w:shd w:val="clear" w:color="auto" w:fill="FFFF00"/>
        </w:rPr>
        <w:t xml:space="preserve">załącznik nr 8 </w:t>
      </w:r>
      <w:r w:rsidRPr="00EC0A58">
        <w:rPr>
          <w:rFonts w:ascii="Cambria" w:hAnsi="Cambria" w:cs="Cambria"/>
          <w:bCs/>
          <w:sz w:val="24"/>
          <w:szCs w:val="24"/>
        </w:rPr>
        <w:t>do SWZ.</w:t>
      </w:r>
      <w:r w:rsidRPr="00EC0A58">
        <w:rPr>
          <w:rFonts w:ascii="Cambria" w:hAnsi="Cambria" w:cs="Cambria"/>
          <w:b/>
          <w:bCs/>
          <w:sz w:val="24"/>
          <w:szCs w:val="24"/>
        </w:rPr>
        <w:t xml:space="preserve"> </w:t>
      </w:r>
    </w:p>
    <w:p w14:paraId="02B2B0C6"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
          <w:bCs/>
          <w:sz w:val="24"/>
          <w:szCs w:val="24"/>
        </w:rPr>
        <w:t>19.2.</w:t>
      </w:r>
      <w:r w:rsidRPr="00EC0A58">
        <w:rPr>
          <w:rFonts w:ascii="Cambria" w:hAnsi="Cambria" w:cs="Cambria"/>
          <w:b/>
          <w:bCs/>
          <w:sz w:val="24"/>
          <w:szCs w:val="24"/>
        </w:rPr>
        <w:tab/>
      </w:r>
      <w:r w:rsidRPr="00EC0A58">
        <w:rPr>
          <w:rFonts w:ascii="Cambria" w:hAnsi="Cambria" w:cs="Cambria"/>
          <w:sz w:val="24"/>
          <w:szCs w:val="24"/>
        </w:rPr>
        <w:t>Umowa zostanie zawarta na podstawie złożonej oferty Wykonawcy. Zamawiający przewiduje możliwość zmian postanowień zawartej umowy w stosunku do treści oferty, na podstawie której dokonano wyboru Wykonawcy, w przypadku wystąpienia co najmniej jednej z okoliczności w niej wymienionych z uwzględnieniem podanych we wzorze umowy warunków ich wprowadzenia.</w:t>
      </w:r>
    </w:p>
    <w:p w14:paraId="1C344392" w14:textId="77777777" w:rsidR="001E3F22" w:rsidRPr="00EC0A58" w:rsidRDefault="001E3F22" w:rsidP="00E40897">
      <w:pPr>
        <w:jc w:val="both"/>
        <w:rPr>
          <w:rFonts w:ascii="Cambria" w:hAnsi="Cambria" w:cs="Cambria"/>
          <w:sz w:val="24"/>
          <w:szCs w:val="24"/>
        </w:rPr>
      </w:pP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50A969CF" w14:textId="77777777">
        <w:trPr>
          <w:trHeight w:val="679"/>
        </w:trPr>
        <w:tc>
          <w:tcPr>
            <w:tcW w:w="9071" w:type="dxa"/>
            <w:shd w:val="clear" w:color="auto" w:fill="E7E6E6"/>
          </w:tcPr>
          <w:p w14:paraId="1C10EEE4" w14:textId="77777777" w:rsidR="001E3F22" w:rsidRPr="00EC0A58" w:rsidRDefault="0030629A" w:rsidP="00E40897">
            <w:pPr>
              <w:widowControl w:val="0"/>
              <w:ind w:left="654" w:hanging="654"/>
              <w:jc w:val="both"/>
              <w:rPr>
                <w:rFonts w:ascii="Cambria" w:hAnsi="Cambria"/>
                <w:sz w:val="24"/>
                <w:szCs w:val="24"/>
              </w:rPr>
            </w:pPr>
            <w:r w:rsidRPr="00EC0A58">
              <w:rPr>
                <w:rFonts w:ascii="Cambria" w:hAnsi="Cambria" w:cs="Cambria"/>
                <w:b/>
                <w:bCs/>
                <w:sz w:val="24"/>
                <w:szCs w:val="24"/>
              </w:rPr>
              <w:t xml:space="preserve">20. </w:t>
            </w:r>
            <w:r w:rsidRPr="00EC0A58">
              <w:rPr>
                <w:rFonts w:ascii="Cambria" w:hAnsi="Cambria" w:cs="Cambria"/>
                <w:b/>
                <w:bCs/>
                <w:sz w:val="24"/>
                <w:szCs w:val="24"/>
              </w:rPr>
              <w:tab/>
              <w:t>POUCZENIE O ŚRODKACH OCHRONY PRAWNEJ PRZYSŁUGUJĄCE WYKONAWCY W TOKU POSTĘPOWANIA O ZMÓWIENIE PUBLICZNE.</w:t>
            </w:r>
          </w:p>
        </w:tc>
      </w:tr>
    </w:tbl>
    <w:p w14:paraId="3B280ABD"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sz w:val="24"/>
          <w:szCs w:val="24"/>
        </w:rPr>
        <w:t xml:space="preserve">20.1. </w:t>
      </w:r>
      <w:r w:rsidRPr="00EC0A58">
        <w:rPr>
          <w:rFonts w:ascii="Cambria" w:hAnsi="Cambria" w:cs="Cambria"/>
          <w:sz w:val="24"/>
          <w:szCs w:val="24"/>
        </w:rPr>
        <w:tab/>
        <w:t>Wykonawcy, a także innemu podmiotowi, jeżeli ma lub miał interes w uzyskaniu zamówienia oraz poniósł lub może ponieść szkodę w wyniku naruszenia przez Zamawiającego przepisów PZP, przysługują środki ochrony prawnej określone w dziale IX PZP tj. odwołanie i skarga do sądu. Postępowanie odwoławcze uregulowane zostało w przepisach art. 506-578 PZP, a postępowanie skargowe w przepisach art. 579-590 PZP.</w:t>
      </w:r>
    </w:p>
    <w:p w14:paraId="0A30BB52" w14:textId="77777777" w:rsidR="001E3F22" w:rsidRPr="00EC0A58" w:rsidRDefault="0030629A" w:rsidP="00E40897">
      <w:pPr>
        <w:jc w:val="both"/>
        <w:rPr>
          <w:rFonts w:ascii="Cambria" w:hAnsi="Cambria"/>
          <w:sz w:val="24"/>
          <w:szCs w:val="24"/>
        </w:rPr>
      </w:pPr>
      <w:r w:rsidRPr="00EC0A58">
        <w:rPr>
          <w:rFonts w:ascii="Cambria" w:eastAsia="A" w:hAnsi="Cambria" w:cs="Cambria"/>
          <w:sz w:val="24"/>
          <w:szCs w:val="24"/>
        </w:rPr>
        <w:t>20.2.</w:t>
      </w:r>
      <w:r w:rsidRPr="00EC0A58">
        <w:rPr>
          <w:rFonts w:ascii="Cambria" w:eastAsia="A" w:hAnsi="Cambria" w:cs="Cambria"/>
          <w:sz w:val="24"/>
          <w:szCs w:val="24"/>
        </w:rPr>
        <w:tab/>
        <w:t>Odwołanie przysługuje na:</w:t>
      </w:r>
    </w:p>
    <w:p w14:paraId="0A8EF748" w14:textId="77777777" w:rsidR="001E3F22" w:rsidRPr="00EC0A58" w:rsidRDefault="0030629A" w:rsidP="00E40897">
      <w:pPr>
        <w:numPr>
          <w:ilvl w:val="0"/>
          <w:numId w:val="2"/>
        </w:numPr>
        <w:tabs>
          <w:tab w:val="left" w:pos="1276"/>
        </w:tabs>
        <w:ind w:left="1276" w:hanging="576"/>
        <w:jc w:val="both"/>
        <w:rPr>
          <w:rFonts w:ascii="Cambria" w:hAnsi="Cambria"/>
          <w:sz w:val="24"/>
          <w:szCs w:val="24"/>
        </w:rPr>
      </w:pPr>
      <w:r w:rsidRPr="00EC0A58">
        <w:rPr>
          <w:rFonts w:ascii="Cambria" w:eastAsia="A" w:hAnsi="Cambria" w:cs="Cambria"/>
          <w:sz w:val="24"/>
          <w:szCs w:val="24"/>
        </w:rPr>
        <w:t>niezgodną z przepisami PZP czynność Zamawiającego, podjętą w postępowaniu o udzielenie zamówienia, w tym na projektowane postanowienie umowy;</w:t>
      </w:r>
    </w:p>
    <w:p w14:paraId="29B14B5E" w14:textId="77777777" w:rsidR="001E3F22" w:rsidRPr="00EC0A58" w:rsidRDefault="0030629A" w:rsidP="00E40897">
      <w:pPr>
        <w:numPr>
          <w:ilvl w:val="0"/>
          <w:numId w:val="2"/>
        </w:numPr>
        <w:tabs>
          <w:tab w:val="left" w:pos="1276"/>
        </w:tabs>
        <w:ind w:left="1276" w:hanging="576"/>
        <w:jc w:val="both"/>
        <w:rPr>
          <w:rFonts w:ascii="Cambria" w:hAnsi="Cambria"/>
          <w:sz w:val="24"/>
          <w:szCs w:val="24"/>
        </w:rPr>
      </w:pPr>
      <w:r w:rsidRPr="00EC0A58">
        <w:rPr>
          <w:rFonts w:ascii="Cambria" w:eastAsia="A" w:hAnsi="Cambria" w:cs="Cambria"/>
          <w:sz w:val="24"/>
          <w:szCs w:val="24"/>
        </w:rPr>
        <w:t>zaniechanie czynności w postępowaniu o udzielenie zamówienia, do której Zamawiający był obowiązany na podstawie PZP;</w:t>
      </w:r>
    </w:p>
    <w:p w14:paraId="11A51032" w14:textId="77777777" w:rsidR="001E3F22" w:rsidRPr="00EC0A58" w:rsidRDefault="0030629A" w:rsidP="00E40897">
      <w:pPr>
        <w:tabs>
          <w:tab w:val="left" w:pos="1276"/>
        </w:tabs>
        <w:ind w:left="1276" w:hanging="576"/>
        <w:jc w:val="both"/>
        <w:rPr>
          <w:rFonts w:ascii="Cambria" w:hAnsi="Cambria"/>
          <w:sz w:val="24"/>
          <w:szCs w:val="24"/>
        </w:rPr>
      </w:pPr>
      <w:r w:rsidRPr="00EC0A58">
        <w:rPr>
          <w:rFonts w:ascii="Cambria" w:eastAsia="A" w:hAnsi="Cambria" w:cs="Cambria"/>
          <w:sz w:val="24"/>
          <w:szCs w:val="24"/>
        </w:rPr>
        <w:t>3)</w:t>
      </w:r>
      <w:r w:rsidRPr="00EC0A58">
        <w:rPr>
          <w:rFonts w:ascii="Cambria" w:eastAsia="A" w:hAnsi="Cambria" w:cs="Cambria"/>
          <w:sz w:val="24"/>
          <w:szCs w:val="24"/>
        </w:rPr>
        <w:tab/>
        <w:t>zaniechanie przeprowadzenia postępowania o udzielenie zamówienia, mimo że Zamawiający był do tego obowiązany.</w:t>
      </w:r>
    </w:p>
    <w:p w14:paraId="046B06BD"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20.3.</w:t>
      </w:r>
      <w:r w:rsidRPr="00EC0A58">
        <w:rPr>
          <w:rFonts w:ascii="Cambria" w:eastAsia="A" w:hAnsi="Cambria" w:cs="Cambria"/>
          <w:bCs/>
          <w:sz w:val="24"/>
          <w:szCs w:val="24"/>
        </w:rPr>
        <w:tab/>
      </w:r>
      <w:r w:rsidRPr="00EC0A58">
        <w:rPr>
          <w:rFonts w:ascii="Cambria" w:eastAsia="A" w:hAnsi="Cambria" w:cs="Cambria"/>
          <w:sz w:val="24"/>
          <w:szCs w:val="24"/>
        </w:rPr>
        <w:t xml:space="preserve">Odwołanie wnosi się do Prezesa Krajowej Izby Odwoławczej. Odwołujący przekazuje zamawiającemu odwołanie wniesione w formie elektronicznej albo postaci </w:t>
      </w:r>
      <w:r w:rsidRPr="00EC0A58">
        <w:rPr>
          <w:rFonts w:ascii="Cambria" w:eastAsia="A" w:hAnsi="Cambria" w:cs="Cambria"/>
          <w:sz w:val="24"/>
          <w:szCs w:val="24"/>
        </w:rPr>
        <w:lastRenderedPageBreak/>
        <w:t>elektronicznej albo kopię tego odwołania, jeżeli zostało ono wniesione w formie pisemnej, przed upływem terminu do wniesienia odwołania w taki sposób, aby mógł on zapoznać się z jego treścią przed upływem tego terminu.</w:t>
      </w:r>
      <w:r w:rsidRPr="00EC0A58">
        <w:rPr>
          <w:rFonts w:ascii="Cambria" w:hAnsi="Cambria"/>
          <w:sz w:val="24"/>
          <w:szCs w:val="24"/>
        </w:rPr>
        <w:t xml:space="preserve"> </w:t>
      </w:r>
      <w:r w:rsidRPr="00EC0A58">
        <w:rPr>
          <w:rFonts w:ascii="Cambria" w:eastAsia="A" w:hAnsi="Cambria" w:cs="Cambria"/>
          <w:sz w:val="24"/>
          <w:szCs w:val="24"/>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8EE3975"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20.4.</w:t>
      </w:r>
      <w:r w:rsidRPr="00EC0A58">
        <w:rPr>
          <w:rFonts w:ascii="Cambria" w:eastAsia="A" w:hAnsi="Cambria" w:cs="Cambria"/>
          <w:sz w:val="24"/>
          <w:szCs w:val="24"/>
        </w:rPr>
        <w:tab/>
        <w:t>Odwołanie wnosi się  w terminie: (a) 5 dni od dnia przekazania informacji o czynności Zamawiającego stanowiącej podstawę jego wniesienia, jeżeli informacja została przekazana przy użyciu środków komunikacji elektronicznej, (b) 10 dni od dnia przekazania informacji o czynności Zamawiającego stanowiącej podstawę jego wniesienia, jeżeli informacja została przekazana w sposób inny niż określony w lit. (a).</w:t>
      </w:r>
    </w:p>
    <w:p w14:paraId="061F0B35"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20.5</w:t>
      </w:r>
      <w:r w:rsidRPr="00EC0A58">
        <w:rPr>
          <w:rFonts w:ascii="Cambria" w:eastAsia="A" w:hAnsi="Cambria" w:cs="Cambria"/>
          <w:sz w:val="24"/>
          <w:szCs w:val="24"/>
        </w:rPr>
        <w:t>.</w:t>
      </w:r>
      <w:r w:rsidRPr="00EC0A58">
        <w:rPr>
          <w:rFonts w:ascii="Cambria" w:eastAsia="A" w:hAnsi="Cambria" w:cs="Cambria"/>
          <w:sz w:val="24"/>
          <w:szCs w:val="24"/>
        </w:rPr>
        <w:tab/>
        <w:t>Odwołanie wobec treści ogłoszenia wszczynającego postępowanie o udzielenie zamówienia lub wobec treści dokumentów zamówienia wnosi się w terminie 5 dni od dnia zamieszczenia ogłoszenia w Biuletynie Zamówień Publicznych lub zamieszczenia dokumentów zamówienia na stronie internetowej.</w:t>
      </w:r>
    </w:p>
    <w:p w14:paraId="6FFDB197"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20.6.</w:t>
      </w:r>
      <w:r w:rsidRPr="00EC0A58">
        <w:rPr>
          <w:rFonts w:ascii="Cambria" w:eastAsia="A" w:hAnsi="Cambria" w:cs="Cambria"/>
          <w:sz w:val="24"/>
          <w:szCs w:val="24"/>
        </w:rPr>
        <w:tab/>
        <w:t xml:space="preserve">Odwołanie w przypadkach innych niż określone w pkt 19.4. i 19.5 SWZ wnosi się w terminie 5 dni od dnia, w którym powzięto lub przy zachowaniu należytej staranności można było powziąć wiadomość o okolicznościach stanowiących podstawę jego wniesienia. </w:t>
      </w:r>
    </w:p>
    <w:p w14:paraId="7292D6AD" w14:textId="77777777" w:rsidR="001E3F22" w:rsidRPr="00EC0A58" w:rsidRDefault="0030629A" w:rsidP="00E40897">
      <w:pPr>
        <w:ind w:left="700" w:hanging="700"/>
        <w:jc w:val="both"/>
        <w:rPr>
          <w:rFonts w:ascii="Cambria" w:hAnsi="Cambria"/>
          <w:sz w:val="24"/>
          <w:szCs w:val="24"/>
        </w:rPr>
      </w:pPr>
      <w:r w:rsidRPr="00EC0A58">
        <w:rPr>
          <w:rFonts w:ascii="Cambria" w:eastAsia="A" w:hAnsi="Cambria" w:cs="Cambria"/>
          <w:bCs/>
          <w:sz w:val="24"/>
          <w:szCs w:val="24"/>
        </w:rPr>
        <w:t>20.7.</w:t>
      </w:r>
      <w:r w:rsidRPr="00EC0A58">
        <w:rPr>
          <w:rFonts w:ascii="Cambria" w:eastAsia="A" w:hAnsi="Cambria" w:cs="Cambria"/>
          <w:sz w:val="24"/>
          <w:szCs w:val="24"/>
        </w:rPr>
        <w:tab/>
        <w:t xml:space="preserve">Na orzeczenie Krajowej Izby Odwoławczej oraz postanowienie Prezesa Krajowej Izby Odwoławczej, o którym mowa w art. 519 ust. 1 PZP, stronom oraz uczestnikom postępowania przysługuje skarga do sądu. Skargę wnosi się do Sądu Okręgowego w Warszawie - sądu zamówień publicznych. Skargę wnosi się za pośrednictwem Prezesa Krajowej Izby Odwoławczej, w terminie 14 dni od dnia doręczenia orzeczenia Krajowej Izby Odwoławczej lub postanowienia Prezesa Krajowej Izby Odwoławczej, o którym mowa w art. 519 ust. 1 PZP, przesyłając jednocześnie jej odpis przeciwnikowi skargi. Złożenie skargi w placówce pocztowej operatora wyznaczonego w rozumieniu ustawy z dnia 23 listopada 2012 r. - Prawo pocztowe (tekst jedn. Dz. U. z 2022 r. poz. 896) jest równoznaczne z jej wniesieniem. </w:t>
      </w:r>
    </w:p>
    <w:p w14:paraId="47555BB6" w14:textId="77777777" w:rsidR="001E3F22" w:rsidRPr="00EC0A58" w:rsidRDefault="001E3F22" w:rsidP="00E40897">
      <w:pPr>
        <w:jc w:val="both"/>
        <w:rPr>
          <w:rFonts w:ascii="Cambria" w:hAnsi="Cambria" w:cs="Cambria"/>
          <w:sz w:val="24"/>
          <w:szCs w:val="24"/>
        </w:rPr>
      </w:pP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56FCF0E9" w14:textId="77777777">
        <w:tc>
          <w:tcPr>
            <w:tcW w:w="9071" w:type="dxa"/>
            <w:shd w:val="clear" w:color="auto" w:fill="E7E6E6"/>
          </w:tcPr>
          <w:p w14:paraId="30AC2465" w14:textId="77777777" w:rsidR="001E3F22" w:rsidRPr="00EC0A58" w:rsidRDefault="0030629A" w:rsidP="00E40897">
            <w:pPr>
              <w:widowControl w:val="0"/>
              <w:ind w:left="654" w:hanging="709"/>
              <w:jc w:val="both"/>
              <w:rPr>
                <w:rFonts w:ascii="Cambria" w:hAnsi="Cambria"/>
                <w:sz w:val="24"/>
                <w:szCs w:val="24"/>
              </w:rPr>
            </w:pPr>
            <w:r w:rsidRPr="00EC0A58">
              <w:rPr>
                <w:rFonts w:ascii="Cambria" w:hAnsi="Cambria" w:cs="Cambria"/>
                <w:b/>
                <w:bCs/>
                <w:sz w:val="24"/>
                <w:szCs w:val="24"/>
              </w:rPr>
              <w:t xml:space="preserve">21. </w:t>
            </w:r>
            <w:r w:rsidRPr="00EC0A58">
              <w:rPr>
                <w:rFonts w:ascii="Cambria" w:hAnsi="Cambria" w:cs="Cambria"/>
                <w:b/>
                <w:bCs/>
                <w:sz w:val="24"/>
                <w:szCs w:val="24"/>
              </w:rPr>
              <w:tab/>
              <w:t>KLAUZULA INFORMACYJNA DOTYCZĄCA PRZETWARZANIA DANYCH OSOBOWYCH.</w:t>
            </w:r>
          </w:p>
        </w:tc>
      </w:tr>
    </w:tbl>
    <w:p w14:paraId="250BBBF2" w14:textId="58E166B8" w:rsidR="003D32A9" w:rsidRPr="003D32A9" w:rsidRDefault="0030629A" w:rsidP="003D32A9">
      <w:pPr>
        <w:suppressAutoHyphens w:val="0"/>
        <w:spacing w:after="150"/>
        <w:ind w:left="709" w:hanging="709"/>
        <w:jc w:val="both"/>
        <w:rPr>
          <w:rFonts w:asciiTheme="minorHAnsi" w:eastAsia="Times New Roman" w:hAnsiTheme="minorHAnsi" w:cstheme="minorHAnsi"/>
          <w:color w:val="00B0F0"/>
          <w:sz w:val="24"/>
          <w:szCs w:val="24"/>
          <w:lang w:eastAsia="pl-PL"/>
        </w:rPr>
      </w:pPr>
      <w:r w:rsidRPr="003D32A9">
        <w:rPr>
          <w:rFonts w:ascii="Cambria" w:hAnsi="Cambria" w:cs="Cambria"/>
          <w:sz w:val="24"/>
          <w:szCs w:val="24"/>
        </w:rPr>
        <w:t>21.1.</w:t>
      </w:r>
      <w:r w:rsidRPr="003D32A9">
        <w:rPr>
          <w:rFonts w:ascii="Cambria" w:hAnsi="Cambria" w:cs="Cambria"/>
          <w:sz w:val="24"/>
          <w:szCs w:val="24"/>
        </w:rPr>
        <w:tab/>
      </w:r>
      <w:r w:rsidRPr="003D32A9">
        <w:rPr>
          <w:rFonts w:asciiTheme="minorHAnsi" w:hAnsiTheme="minorHAnsi" w:cstheme="minorHAnsi"/>
          <w:bCs/>
          <w:sz w:val="24"/>
          <w:szCs w:val="24"/>
          <w:lang w:eastAsia="pl-PL"/>
        </w:rPr>
        <w:t xml:space="preserve">Stosownie do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osobowych)(Dz. Urz. UE L 119 z 04 maja 2016 r., str. 1 – „RODO”) Zamawiający informuje, iż administratorem danych osobowych jest </w:t>
      </w:r>
      <w:r w:rsidR="003D32A9" w:rsidRPr="003D32A9">
        <w:rPr>
          <w:rFonts w:asciiTheme="minorHAnsi" w:eastAsia="Times New Roman" w:hAnsiTheme="minorHAnsi" w:cstheme="minorHAnsi"/>
          <w:sz w:val="24"/>
          <w:szCs w:val="24"/>
          <w:lang w:eastAsia="pl-PL"/>
        </w:rPr>
        <w:t xml:space="preserve">Związek Zachodniopomorskiej Strefy Centralnej, ul. Park Chopina 2, 78-500 Drawsko Pomorskie, kontakt: </w:t>
      </w:r>
      <w:hyperlink r:id="rId15" w:history="1">
        <w:r w:rsidR="003D32A9" w:rsidRPr="003D32A9">
          <w:rPr>
            <w:rStyle w:val="Hipercze"/>
            <w:rFonts w:asciiTheme="minorHAnsi" w:eastAsia="Times New Roman" w:hAnsiTheme="minorHAnsi" w:cstheme="minorHAnsi"/>
            <w:sz w:val="24"/>
            <w:szCs w:val="24"/>
            <w:lang w:eastAsia="pl-PL"/>
          </w:rPr>
          <w:t>zwiazek_miast@pojezierzedrawskie.com.pl</w:t>
        </w:r>
      </w:hyperlink>
      <w:r w:rsidR="003D32A9" w:rsidRPr="003D32A9">
        <w:rPr>
          <w:rFonts w:asciiTheme="minorHAnsi" w:eastAsia="Times New Roman" w:hAnsiTheme="minorHAnsi" w:cstheme="minorHAnsi"/>
          <w:sz w:val="24"/>
          <w:szCs w:val="24"/>
          <w:lang w:eastAsia="pl-PL"/>
        </w:rPr>
        <w:t>, +48943141467</w:t>
      </w:r>
      <w:r w:rsidRPr="003D32A9">
        <w:rPr>
          <w:rFonts w:asciiTheme="minorHAnsi" w:hAnsiTheme="minorHAnsi" w:cstheme="minorHAnsi"/>
          <w:bCs/>
          <w:sz w:val="24"/>
          <w:szCs w:val="24"/>
          <w:lang w:eastAsia="pl-PL"/>
        </w:rPr>
        <w:t xml:space="preserve">. </w:t>
      </w:r>
      <w:bookmarkStart w:id="5" w:name="_Hlk47482827"/>
      <w:r w:rsidR="003D32A9" w:rsidRPr="003D32A9">
        <w:rPr>
          <w:rFonts w:asciiTheme="minorHAnsi" w:eastAsia="Times New Roman" w:hAnsiTheme="minorHAnsi" w:cstheme="minorHAnsi"/>
          <w:sz w:val="24"/>
          <w:szCs w:val="24"/>
          <w:lang w:eastAsia="pl-PL"/>
        </w:rPr>
        <w:t>inspektorem ochrony danych osobowych w Związku Zachodniopomorskiej Strefy Centralnej jest Pani Agnieszka Gutowicz, kontakt: iodo@pojezierzedrawskie.com.pl, telefon 94 3141467</w:t>
      </w:r>
      <w:r w:rsidR="003D32A9">
        <w:rPr>
          <w:rFonts w:asciiTheme="minorHAnsi" w:eastAsia="Times New Roman" w:hAnsiTheme="minorHAnsi" w:cstheme="minorHAnsi"/>
          <w:sz w:val="24"/>
          <w:szCs w:val="24"/>
          <w:lang w:eastAsia="pl-PL"/>
        </w:rPr>
        <w:t>.</w:t>
      </w:r>
    </w:p>
    <w:bookmarkEnd w:id="5"/>
    <w:p w14:paraId="4E5498B0" w14:textId="77777777" w:rsidR="001E3F22" w:rsidRPr="00EC0A58" w:rsidRDefault="0030629A" w:rsidP="00E40897">
      <w:pPr>
        <w:tabs>
          <w:tab w:val="left" w:pos="426"/>
        </w:tabs>
        <w:suppressAutoHyphens w:val="0"/>
        <w:ind w:left="709" w:hanging="709"/>
        <w:jc w:val="both"/>
        <w:rPr>
          <w:rFonts w:ascii="Cambria" w:hAnsi="Cambria"/>
          <w:sz w:val="24"/>
          <w:szCs w:val="24"/>
        </w:rPr>
      </w:pPr>
      <w:r w:rsidRPr="00EC0A58">
        <w:rPr>
          <w:rFonts w:ascii="Cambria" w:hAnsi="Cambria" w:cs="Cambria"/>
          <w:sz w:val="24"/>
          <w:szCs w:val="24"/>
        </w:rPr>
        <w:t>21.</w:t>
      </w:r>
      <w:r w:rsidRPr="00EC0A58">
        <w:rPr>
          <w:rFonts w:ascii="Cambria" w:hAnsi="Cambria" w:cs="Cambria"/>
          <w:bCs/>
          <w:color w:val="000000"/>
          <w:sz w:val="24"/>
          <w:szCs w:val="24"/>
          <w:lang w:eastAsia="pl-PL"/>
        </w:rPr>
        <w:t>2.</w:t>
      </w:r>
      <w:r w:rsidRPr="00EC0A58">
        <w:rPr>
          <w:rFonts w:ascii="Cambria" w:hAnsi="Cambria" w:cs="Cambria"/>
          <w:bCs/>
          <w:color w:val="000000"/>
          <w:sz w:val="24"/>
          <w:szCs w:val="24"/>
          <w:lang w:eastAsia="pl-PL"/>
        </w:rPr>
        <w:tab/>
      </w:r>
      <w:r w:rsidRPr="00EC0A58">
        <w:rPr>
          <w:rFonts w:ascii="Cambria" w:hAnsi="Cambria" w:cs="Cambria"/>
          <w:iCs/>
          <w:sz w:val="24"/>
          <w:szCs w:val="24"/>
        </w:rPr>
        <w:t xml:space="preserve">Zamawiający przetwarza dane osobowe zebrane w niniejszym postępowaniu o udzielenie zamówienia publicznego w sposób gwarantujący zabezpieczenie przed ich bezprawnym rozpowszechnianiem. </w:t>
      </w:r>
    </w:p>
    <w:p w14:paraId="1E728004" w14:textId="77777777" w:rsidR="001E3F22" w:rsidRPr="00EC0A58" w:rsidRDefault="0030629A" w:rsidP="00E40897">
      <w:pPr>
        <w:tabs>
          <w:tab w:val="left" w:pos="426"/>
        </w:tabs>
        <w:suppressAutoHyphens w:val="0"/>
        <w:ind w:left="709" w:hanging="709"/>
        <w:jc w:val="both"/>
        <w:rPr>
          <w:rFonts w:ascii="Cambria" w:hAnsi="Cambria"/>
          <w:sz w:val="24"/>
          <w:szCs w:val="24"/>
        </w:rPr>
      </w:pPr>
      <w:r w:rsidRPr="00EC0A58">
        <w:rPr>
          <w:rFonts w:ascii="Cambria" w:hAnsi="Cambria" w:cs="Cambria"/>
          <w:sz w:val="24"/>
          <w:szCs w:val="24"/>
          <w:lang w:eastAsia="pl-PL"/>
        </w:rPr>
        <w:t>21.3.</w:t>
      </w:r>
      <w:r w:rsidRPr="00EC0A58">
        <w:rPr>
          <w:rFonts w:ascii="Cambria" w:hAnsi="Cambria" w:cs="Cambria"/>
          <w:sz w:val="24"/>
          <w:szCs w:val="24"/>
          <w:lang w:eastAsia="pl-PL"/>
        </w:rPr>
        <w:tab/>
      </w:r>
      <w:r w:rsidRPr="00EC0A58">
        <w:rPr>
          <w:rFonts w:ascii="Cambria" w:hAnsi="Cambria" w:cs="Cambria"/>
          <w:iCs/>
          <w:sz w:val="24"/>
          <w:szCs w:val="24"/>
        </w:rPr>
        <w:t xml:space="preserve">Zamawiający udostępnia dane osobowe, o których mowa w art. 10 RODO w celu umożliwienia korzystania ze środków ochrony prawnej, o których mowa w dziale IX PZP, do upływu terminu do ich wniesienia. </w:t>
      </w:r>
    </w:p>
    <w:p w14:paraId="29A5D865" w14:textId="77777777" w:rsidR="001E3F22" w:rsidRPr="00EC0A58" w:rsidRDefault="0030629A" w:rsidP="00E40897">
      <w:pPr>
        <w:ind w:left="705" w:hanging="705"/>
        <w:jc w:val="both"/>
        <w:rPr>
          <w:rFonts w:ascii="Cambria" w:hAnsi="Cambria"/>
          <w:sz w:val="24"/>
          <w:szCs w:val="24"/>
        </w:rPr>
      </w:pPr>
      <w:r w:rsidRPr="00EC0A58">
        <w:rPr>
          <w:rFonts w:ascii="Cambria" w:hAnsi="Cambria" w:cs="Cambria"/>
          <w:iCs/>
          <w:sz w:val="24"/>
          <w:szCs w:val="24"/>
        </w:rPr>
        <w:lastRenderedPageBreak/>
        <w:t>21.4.</w:t>
      </w:r>
      <w:r w:rsidRPr="00EC0A58">
        <w:rPr>
          <w:rFonts w:ascii="Cambria" w:hAnsi="Cambria" w:cs="Cambria"/>
          <w:iCs/>
          <w:sz w:val="24"/>
          <w:szCs w:val="24"/>
        </w:rPr>
        <w:tab/>
        <w:t xml:space="preserve">Do przetwarzania danych osobowych, o których mowa w art. 10 RODO mogą być dopuszczone wyłącznie osoby posiadające upoważnienie. Osoby dopuszczone do przetwarzania takich danych są obowiązane do zachowania ich w poufności </w:t>
      </w:r>
    </w:p>
    <w:p w14:paraId="5A6B6458" w14:textId="77777777" w:rsidR="001E3F22" w:rsidRPr="00EC0A58" w:rsidRDefault="0030629A" w:rsidP="00E40897">
      <w:pPr>
        <w:tabs>
          <w:tab w:val="left" w:pos="426"/>
        </w:tabs>
        <w:suppressAutoHyphens w:val="0"/>
        <w:ind w:left="709" w:hanging="709"/>
        <w:jc w:val="both"/>
        <w:rPr>
          <w:rFonts w:ascii="Cambria" w:hAnsi="Cambria"/>
          <w:sz w:val="24"/>
          <w:szCs w:val="24"/>
        </w:rPr>
      </w:pPr>
      <w:r w:rsidRPr="00EC0A58">
        <w:rPr>
          <w:rFonts w:ascii="Cambria" w:hAnsi="Cambria" w:cs="Cambria"/>
          <w:sz w:val="24"/>
          <w:szCs w:val="24"/>
          <w:lang w:eastAsia="pl-PL"/>
        </w:rPr>
        <w:t>21.5.</w:t>
      </w:r>
      <w:r w:rsidRPr="00EC0A58">
        <w:rPr>
          <w:rFonts w:ascii="Cambria" w:hAnsi="Cambria" w:cs="Cambria"/>
          <w:sz w:val="24"/>
          <w:szCs w:val="24"/>
          <w:lang w:eastAsia="pl-PL"/>
        </w:rPr>
        <w:tab/>
        <w:t>Dane osobowe przetwarzane będą na podstawie art. 6 ust. 1 lit. c RODO w celu związanym z prowadzeniem niniejszego postępowania o udzielenie zamówienia publicznego oraz jego rozstrzygnięciem, jak również, jeżeli nie ziszczą się przesłanki określone w art. 255-256 PZP – w celu zawarcia umowy w sprawie zamówienia publicznego oraz jej realizacji, a także udokumentowania postępowania o udzielenie zamówienia i jego archiwizacji.</w:t>
      </w:r>
    </w:p>
    <w:p w14:paraId="64F57303" w14:textId="77777777" w:rsidR="001E3F22" w:rsidRPr="00EC0A58" w:rsidRDefault="0030629A" w:rsidP="00E40897">
      <w:pPr>
        <w:tabs>
          <w:tab w:val="left" w:pos="426"/>
        </w:tabs>
        <w:suppressAutoHyphens w:val="0"/>
        <w:ind w:left="709" w:hanging="709"/>
        <w:jc w:val="both"/>
        <w:rPr>
          <w:rFonts w:ascii="Cambria" w:hAnsi="Cambria"/>
          <w:sz w:val="24"/>
          <w:szCs w:val="24"/>
        </w:rPr>
      </w:pPr>
      <w:r w:rsidRPr="00EC0A58">
        <w:rPr>
          <w:rFonts w:ascii="Cambria" w:hAnsi="Cambria" w:cs="Cambria"/>
          <w:sz w:val="24"/>
          <w:szCs w:val="24"/>
          <w:lang w:eastAsia="pl-PL"/>
        </w:rPr>
        <w:t>21.6.</w:t>
      </w:r>
      <w:r w:rsidRPr="00EC0A58">
        <w:rPr>
          <w:rFonts w:ascii="Cambria" w:hAnsi="Cambria" w:cs="Cambria"/>
          <w:sz w:val="24"/>
          <w:szCs w:val="24"/>
          <w:lang w:eastAsia="pl-PL"/>
        </w:rPr>
        <w:tab/>
        <w:t>Odbiorcami danych osobowych będą osoby lub podmioty, którym dokumentacja postępowania zostanie udostępniona w oparciu o przepisy PZP.</w:t>
      </w:r>
    </w:p>
    <w:p w14:paraId="374A1B46" w14:textId="77777777" w:rsidR="001E3F22" w:rsidRPr="00EC0A58" w:rsidRDefault="0030629A" w:rsidP="00E40897">
      <w:pPr>
        <w:tabs>
          <w:tab w:val="left" w:pos="709"/>
        </w:tabs>
        <w:suppressAutoHyphens w:val="0"/>
        <w:ind w:left="709" w:hanging="709"/>
        <w:jc w:val="both"/>
        <w:rPr>
          <w:rFonts w:ascii="Cambria" w:hAnsi="Cambria"/>
          <w:sz w:val="24"/>
          <w:szCs w:val="24"/>
        </w:rPr>
      </w:pPr>
      <w:r w:rsidRPr="00EC0A58">
        <w:rPr>
          <w:rFonts w:ascii="Cambria" w:hAnsi="Cambria" w:cs="Cambria"/>
          <w:sz w:val="24"/>
          <w:szCs w:val="24"/>
          <w:lang w:eastAsia="pl-PL"/>
        </w:rPr>
        <w:t>21.7.</w:t>
      </w:r>
      <w:r w:rsidRPr="00EC0A58">
        <w:rPr>
          <w:rFonts w:ascii="Cambria" w:hAnsi="Cambria" w:cs="Cambria"/>
          <w:sz w:val="24"/>
          <w:szCs w:val="24"/>
          <w:lang w:eastAsia="pl-PL"/>
        </w:rPr>
        <w:tab/>
        <w:t>Dane osobowe pozyskane w związku z prowadzeniem niniejszego postępowania o udzielenie zamówienia publicznego będą przechowywane, zgodnie z art. 78 ust. 1 PZP, przez okres 4 lat od dnia zakończenia postępowania o udzielenie zamówienia publicznego, a jeżeli czas trwania umowy przekracza 4 lata, okres przechowywania obejmuje cały czas trwania umowy w sprawie zamówienia publicznego.</w:t>
      </w:r>
    </w:p>
    <w:p w14:paraId="31051676" w14:textId="77777777" w:rsidR="001E3F22" w:rsidRPr="00EC0A58" w:rsidRDefault="0030629A" w:rsidP="00E40897">
      <w:pPr>
        <w:tabs>
          <w:tab w:val="left" w:pos="426"/>
        </w:tabs>
        <w:suppressAutoHyphens w:val="0"/>
        <w:ind w:left="709" w:hanging="709"/>
        <w:jc w:val="both"/>
        <w:rPr>
          <w:rFonts w:ascii="Cambria" w:hAnsi="Cambria"/>
          <w:sz w:val="24"/>
          <w:szCs w:val="24"/>
        </w:rPr>
      </w:pPr>
      <w:r w:rsidRPr="00EC0A58">
        <w:rPr>
          <w:rFonts w:ascii="Cambria" w:hAnsi="Cambria" w:cs="Cambria"/>
          <w:sz w:val="24"/>
          <w:szCs w:val="24"/>
          <w:lang w:eastAsia="pl-PL"/>
        </w:rPr>
        <w:t>21.8.</w:t>
      </w:r>
      <w:r w:rsidRPr="00EC0A58">
        <w:rPr>
          <w:rFonts w:ascii="Cambria" w:hAnsi="Cambria" w:cs="Cambria"/>
          <w:sz w:val="24"/>
          <w:szCs w:val="24"/>
          <w:lang w:eastAsia="pl-PL"/>
        </w:rPr>
        <w:tab/>
        <w:t xml:space="preserve">Niezależnie od postanowień pkt 21.7. powyżej, w przypadku zawarcia umowy w sprawie zamówienia publicznego, dane osobowe będą przetwarzane do upływu okresu przedawnienia roszczeń wynikających z umowy w sprawie zamówienia publicznego. </w:t>
      </w:r>
    </w:p>
    <w:p w14:paraId="2B3B7207" w14:textId="77777777" w:rsidR="001E3F22" w:rsidRPr="00EC0A58" w:rsidRDefault="0030629A" w:rsidP="00E40897">
      <w:pPr>
        <w:suppressAutoHyphens w:val="0"/>
        <w:ind w:left="709" w:hanging="709"/>
        <w:jc w:val="both"/>
        <w:rPr>
          <w:rFonts w:ascii="Cambria" w:hAnsi="Cambria"/>
          <w:sz w:val="24"/>
          <w:szCs w:val="24"/>
        </w:rPr>
      </w:pPr>
      <w:r w:rsidRPr="00EC0A58">
        <w:rPr>
          <w:rFonts w:ascii="Cambria" w:hAnsi="Cambria" w:cs="Cambria"/>
          <w:sz w:val="24"/>
          <w:szCs w:val="24"/>
          <w:lang w:eastAsia="pl-PL"/>
        </w:rPr>
        <w:t>21.9.</w:t>
      </w:r>
      <w:r w:rsidRPr="00EC0A58">
        <w:rPr>
          <w:rFonts w:ascii="Cambria" w:hAnsi="Cambria" w:cs="Cambria"/>
          <w:sz w:val="24"/>
          <w:szCs w:val="24"/>
          <w:lang w:eastAsia="pl-PL"/>
        </w:rPr>
        <w:tab/>
        <w:t xml:space="preserve">Dane osobowe pozyskane w związku z prowadzeniem niniejszego postępowania o udzielenie zamówienia mogą zostać przekazane podmiotom świadczącym usługi doradcze, w tym usługi prawne, i konsultingowe, </w:t>
      </w:r>
    </w:p>
    <w:p w14:paraId="2292431F" w14:textId="77777777" w:rsidR="001E3F22" w:rsidRPr="00EC0A58" w:rsidRDefault="0030629A" w:rsidP="00E40897">
      <w:pPr>
        <w:suppressAutoHyphens w:val="0"/>
        <w:ind w:left="709" w:hanging="709"/>
        <w:jc w:val="both"/>
        <w:rPr>
          <w:rFonts w:ascii="Cambria" w:hAnsi="Cambria"/>
          <w:sz w:val="24"/>
          <w:szCs w:val="24"/>
        </w:rPr>
      </w:pPr>
      <w:r w:rsidRPr="00EC0A58">
        <w:rPr>
          <w:rFonts w:ascii="Cambria" w:hAnsi="Cambria" w:cs="Cambria"/>
          <w:sz w:val="24"/>
          <w:szCs w:val="24"/>
          <w:lang w:eastAsia="pl-PL"/>
        </w:rPr>
        <w:t>21.10.</w:t>
      </w:r>
      <w:r w:rsidRPr="00EC0A58">
        <w:rPr>
          <w:rFonts w:ascii="Cambria" w:hAnsi="Cambria" w:cs="Cambria"/>
          <w:sz w:val="24"/>
          <w:szCs w:val="24"/>
          <w:lang w:eastAsia="pl-PL"/>
        </w:rPr>
        <w:tab/>
        <w:t>Stosownie do art. 22 RODO, decyzje dotyczące danych osobowych nie będą podejmowane w sposób zautomatyzowany.</w:t>
      </w:r>
    </w:p>
    <w:p w14:paraId="6025C82A" w14:textId="77777777" w:rsidR="001E3F22" w:rsidRPr="00EC0A58" w:rsidRDefault="0030629A" w:rsidP="00E40897">
      <w:pPr>
        <w:suppressAutoHyphens w:val="0"/>
        <w:ind w:left="709" w:hanging="709"/>
        <w:jc w:val="both"/>
        <w:rPr>
          <w:rFonts w:ascii="Cambria" w:hAnsi="Cambria"/>
          <w:sz w:val="24"/>
          <w:szCs w:val="24"/>
        </w:rPr>
      </w:pPr>
      <w:r w:rsidRPr="00EC0A58">
        <w:rPr>
          <w:rFonts w:ascii="Cambria" w:hAnsi="Cambria" w:cs="Cambria"/>
          <w:sz w:val="24"/>
          <w:szCs w:val="24"/>
          <w:lang w:eastAsia="pl-PL"/>
        </w:rPr>
        <w:t>21.11.</w:t>
      </w:r>
      <w:r w:rsidRPr="00EC0A58">
        <w:rPr>
          <w:rFonts w:ascii="Cambria" w:hAnsi="Cambria" w:cs="Cambria"/>
          <w:sz w:val="24"/>
          <w:szCs w:val="24"/>
          <w:lang w:eastAsia="pl-PL"/>
        </w:rPr>
        <w:tab/>
        <w:t>Osoba, której dotyczą pozyskane w związku z prowadzeniem niniejszego postępowania dane osobowe, ma prawo:</w:t>
      </w:r>
    </w:p>
    <w:p w14:paraId="247CCD2C" w14:textId="77777777" w:rsidR="001E3F22" w:rsidRPr="00EC0A58" w:rsidRDefault="0030629A" w:rsidP="00E40897">
      <w:pPr>
        <w:numPr>
          <w:ilvl w:val="0"/>
          <w:numId w:val="12"/>
        </w:numPr>
        <w:suppressAutoHyphens w:val="0"/>
        <w:ind w:left="1418" w:hanging="709"/>
        <w:jc w:val="both"/>
        <w:rPr>
          <w:rFonts w:ascii="Cambria" w:hAnsi="Cambria"/>
          <w:sz w:val="24"/>
          <w:szCs w:val="24"/>
        </w:rPr>
      </w:pPr>
      <w:r w:rsidRPr="00EC0A58">
        <w:rPr>
          <w:rFonts w:ascii="Cambria" w:hAnsi="Cambria" w:cs="Cambria"/>
          <w:sz w:val="24"/>
          <w:szCs w:val="24"/>
          <w:lang w:eastAsia="pl-PL"/>
        </w:rPr>
        <w:t xml:space="preserve">dostępu do swoich danych osobowych – zgodnie z art. 15 RODO, </w:t>
      </w:r>
      <w:r w:rsidRPr="00EC0A58">
        <w:rPr>
          <w:rFonts w:ascii="Cambria" w:hAnsi="Cambria" w:cs="Cambria"/>
          <w:iCs/>
          <w:sz w:val="24"/>
          <w:szCs w:val="24"/>
        </w:rPr>
        <w:t>przy czym w sytuacji, gdy wykonanie obowiązków, o których mowa w art. 15 ust. 1 -3 RODO wymagałoby niewspółmiernie dużego wysiłku Zamawiający może żądać wskazania dodatkowych informacji mających na celu sprecyzowanie żądania, w szczególności podania nazwy lub daty bieżącego bądź zakończonego postępowania o udzielenie zamówienia publicznego;</w:t>
      </w:r>
    </w:p>
    <w:p w14:paraId="62D7E99F" w14:textId="77777777" w:rsidR="001E3F22" w:rsidRPr="00EC0A58" w:rsidRDefault="0030629A" w:rsidP="00E40897">
      <w:pPr>
        <w:numPr>
          <w:ilvl w:val="0"/>
          <w:numId w:val="12"/>
        </w:numPr>
        <w:suppressAutoHyphens w:val="0"/>
        <w:ind w:left="1418" w:hanging="709"/>
        <w:jc w:val="both"/>
        <w:rPr>
          <w:rFonts w:ascii="Cambria" w:hAnsi="Cambria"/>
          <w:sz w:val="24"/>
          <w:szCs w:val="24"/>
        </w:rPr>
      </w:pPr>
      <w:r w:rsidRPr="00EC0A58">
        <w:rPr>
          <w:rFonts w:ascii="Cambria" w:hAnsi="Cambria" w:cs="Cambria"/>
          <w:sz w:val="24"/>
          <w:szCs w:val="24"/>
          <w:lang w:eastAsia="pl-PL"/>
        </w:rPr>
        <w:t>do sprostowana swoich danych osobowych – zgodnie z art. 16 RODO,</w:t>
      </w:r>
      <w:r w:rsidRPr="00EC0A58">
        <w:rPr>
          <w:rFonts w:ascii="Cambria" w:hAnsi="Cambria" w:cs="Cambria"/>
          <w:iCs/>
          <w:sz w:val="24"/>
          <w:szCs w:val="24"/>
        </w:rPr>
        <w:t xml:space="preserve"> przy czym  skorzystanie z uprawnienia do sprostowania lub uzupełnienia danych osobowych, o którym mowa w art. 16 RODO, nie może skutkować zmianą wyniku postępowania o udzielenie zamówienia publicznego, ani zmianą postanowień umowy w zakresie niezgodnym z PZP oraz nie może naruszać integralności protokołu oraz jego załączników;</w:t>
      </w:r>
    </w:p>
    <w:p w14:paraId="102A7466" w14:textId="77777777" w:rsidR="001E3F22" w:rsidRPr="00EC0A58" w:rsidRDefault="0030629A" w:rsidP="00E40897">
      <w:pPr>
        <w:numPr>
          <w:ilvl w:val="0"/>
          <w:numId w:val="12"/>
        </w:numPr>
        <w:suppressAutoHyphens w:val="0"/>
        <w:ind w:left="1418" w:hanging="709"/>
        <w:jc w:val="both"/>
        <w:rPr>
          <w:rFonts w:ascii="Cambria" w:hAnsi="Cambria"/>
          <w:sz w:val="24"/>
          <w:szCs w:val="24"/>
        </w:rPr>
      </w:pPr>
      <w:r w:rsidRPr="00EC0A58">
        <w:rPr>
          <w:rFonts w:ascii="Cambria" w:hAnsi="Cambria" w:cs="Cambria"/>
          <w:sz w:val="24"/>
          <w:szCs w:val="24"/>
          <w:lang w:eastAsia="pl-PL"/>
        </w:rPr>
        <w:t xml:space="preserve">do żądania od Zamawiającego – jako administratora, ograniczenia przetwarzania danych osobowych z zastrzeżeniem przypadków, o których mowa w art. 18 ust. 2 RODO, </w:t>
      </w:r>
      <w:r w:rsidRPr="00EC0A58">
        <w:rPr>
          <w:rFonts w:ascii="Cambria" w:hAnsi="Cambria" w:cs="Cambria"/>
          <w:iCs/>
          <w:sz w:val="24"/>
          <w:szCs w:val="24"/>
        </w:rPr>
        <w:t>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prawo to nie ogranicza przetwarzania danych osobowych do czasu zakończenia postępowania o udzielenie zamówienia publicznego;</w:t>
      </w:r>
    </w:p>
    <w:p w14:paraId="47C0154B" w14:textId="77777777" w:rsidR="001E3F22" w:rsidRPr="00EC0A58" w:rsidRDefault="0030629A" w:rsidP="00E40897">
      <w:pPr>
        <w:numPr>
          <w:ilvl w:val="0"/>
          <w:numId w:val="12"/>
        </w:numPr>
        <w:suppressAutoHyphens w:val="0"/>
        <w:ind w:left="1418" w:hanging="709"/>
        <w:jc w:val="both"/>
        <w:rPr>
          <w:rFonts w:ascii="Cambria" w:hAnsi="Cambria"/>
          <w:sz w:val="24"/>
          <w:szCs w:val="24"/>
        </w:rPr>
      </w:pPr>
      <w:r w:rsidRPr="00EC0A58">
        <w:rPr>
          <w:rFonts w:ascii="Cambria" w:hAnsi="Cambria" w:cs="Cambria"/>
          <w:sz w:val="24"/>
          <w:szCs w:val="24"/>
          <w:lang w:eastAsia="pl-PL"/>
        </w:rPr>
        <w:t xml:space="preserve">wniesienia </w:t>
      </w:r>
      <w:r w:rsidRPr="00EC0A58">
        <w:rPr>
          <w:rFonts w:ascii="Cambria" w:hAnsi="Cambria" w:cs="Cambria"/>
          <w:bCs/>
          <w:sz w:val="24"/>
          <w:szCs w:val="24"/>
          <w:lang w:eastAsia="pl-PL"/>
        </w:rPr>
        <w:t>skargi do Prezesa Urzędu Ochrony Danych Osobowych w przypadku uznania, iż przetwarzanie jej danych osobowych narusza przepisy o ochronie danych osobowych, w tym przepisy RODO.</w:t>
      </w:r>
    </w:p>
    <w:p w14:paraId="2EFDA67A" w14:textId="77777777" w:rsidR="001E3F22" w:rsidRPr="00EC0A58" w:rsidRDefault="0030629A" w:rsidP="00E40897">
      <w:pPr>
        <w:suppressAutoHyphens w:val="0"/>
        <w:ind w:left="709" w:hanging="709"/>
        <w:jc w:val="both"/>
        <w:rPr>
          <w:rFonts w:ascii="Cambria" w:hAnsi="Cambria"/>
          <w:sz w:val="24"/>
          <w:szCs w:val="24"/>
        </w:rPr>
      </w:pPr>
      <w:r w:rsidRPr="00EC0A58">
        <w:rPr>
          <w:rFonts w:ascii="Cambria" w:hAnsi="Cambria" w:cs="Cambria"/>
          <w:bCs/>
          <w:sz w:val="24"/>
          <w:szCs w:val="24"/>
          <w:lang w:eastAsia="pl-PL"/>
        </w:rPr>
        <w:lastRenderedPageBreak/>
        <w:t>21.12.</w:t>
      </w:r>
      <w:r w:rsidRPr="00EC0A58">
        <w:rPr>
          <w:rFonts w:ascii="Cambria" w:hAnsi="Cambria" w:cs="Cambria"/>
          <w:bCs/>
          <w:sz w:val="24"/>
          <w:szCs w:val="24"/>
          <w:lang w:eastAsia="pl-PL"/>
        </w:rPr>
        <w:tab/>
        <w:t>Obowiązek podania danych osobowych jest wymogiem ustawowym określonym w przepisach PZP, związanym z udziałem w postępowaniu o udzielenie zamówienia publicznego; konsekwencje niepodania określonych danych określa PZP.</w:t>
      </w:r>
    </w:p>
    <w:p w14:paraId="53E8740E" w14:textId="77777777" w:rsidR="001E3F22" w:rsidRPr="00EC0A58" w:rsidRDefault="0030629A" w:rsidP="00E40897">
      <w:pPr>
        <w:suppressAutoHyphens w:val="0"/>
        <w:ind w:left="709" w:hanging="709"/>
        <w:jc w:val="both"/>
        <w:rPr>
          <w:rFonts w:ascii="Cambria" w:hAnsi="Cambria"/>
          <w:sz w:val="24"/>
          <w:szCs w:val="24"/>
        </w:rPr>
      </w:pPr>
      <w:r w:rsidRPr="00EC0A58">
        <w:rPr>
          <w:rFonts w:ascii="Cambria" w:hAnsi="Cambria" w:cs="Cambria"/>
          <w:bCs/>
          <w:sz w:val="24"/>
          <w:szCs w:val="24"/>
          <w:lang w:eastAsia="pl-PL"/>
        </w:rPr>
        <w:t>21.13.</w:t>
      </w:r>
      <w:r w:rsidRPr="00EC0A58">
        <w:rPr>
          <w:rFonts w:ascii="Cambria" w:hAnsi="Cambria" w:cs="Cambria"/>
          <w:bCs/>
          <w:sz w:val="24"/>
          <w:szCs w:val="24"/>
          <w:lang w:eastAsia="pl-PL"/>
        </w:rPr>
        <w:tab/>
        <w:t>Osobie, której dane osobowe zostały pozyskane przez Zamawiającego w związku z prowadzeniem niniejszego postępowania o udzielenie zamówienia publicznego nie przysługuje:</w:t>
      </w:r>
    </w:p>
    <w:p w14:paraId="17B91FD8" w14:textId="77777777" w:rsidR="001E3F22" w:rsidRPr="00EC0A58" w:rsidRDefault="0030629A" w:rsidP="00E40897">
      <w:pPr>
        <w:numPr>
          <w:ilvl w:val="0"/>
          <w:numId w:val="8"/>
        </w:numPr>
        <w:tabs>
          <w:tab w:val="left" w:pos="1418"/>
        </w:tabs>
        <w:suppressAutoHyphens w:val="0"/>
        <w:ind w:left="1418" w:hanging="709"/>
        <w:jc w:val="both"/>
        <w:rPr>
          <w:rFonts w:ascii="Cambria" w:hAnsi="Cambria"/>
          <w:sz w:val="24"/>
          <w:szCs w:val="24"/>
        </w:rPr>
      </w:pPr>
      <w:r w:rsidRPr="00EC0A58">
        <w:rPr>
          <w:rFonts w:ascii="Cambria" w:hAnsi="Cambria" w:cs="Cambria"/>
          <w:bCs/>
          <w:sz w:val="24"/>
          <w:szCs w:val="24"/>
          <w:lang w:eastAsia="pl-PL"/>
        </w:rPr>
        <w:t xml:space="preserve">prawo do usunięcia danych osobowych, o czym przesadza art. 17 ust. 3 lit. b, d lub e RODO, </w:t>
      </w:r>
    </w:p>
    <w:p w14:paraId="34076461" w14:textId="77777777" w:rsidR="001E3F22" w:rsidRPr="00EC0A58" w:rsidRDefault="0030629A" w:rsidP="00E40897">
      <w:pPr>
        <w:tabs>
          <w:tab w:val="left" w:pos="1418"/>
        </w:tabs>
        <w:ind w:left="1418" w:hanging="709"/>
        <w:jc w:val="both"/>
        <w:rPr>
          <w:rFonts w:ascii="Cambria" w:hAnsi="Cambria"/>
          <w:sz w:val="24"/>
          <w:szCs w:val="24"/>
        </w:rPr>
      </w:pPr>
      <w:r w:rsidRPr="00EC0A58">
        <w:rPr>
          <w:rFonts w:ascii="Cambria" w:hAnsi="Cambria" w:cs="Cambria"/>
          <w:bCs/>
          <w:sz w:val="24"/>
          <w:szCs w:val="24"/>
          <w:lang w:eastAsia="pl-PL"/>
        </w:rPr>
        <w:t>2)</w:t>
      </w:r>
      <w:r w:rsidRPr="00EC0A58">
        <w:rPr>
          <w:rFonts w:ascii="Cambria" w:hAnsi="Cambria" w:cs="Cambria"/>
          <w:bCs/>
          <w:sz w:val="24"/>
          <w:szCs w:val="24"/>
          <w:lang w:eastAsia="pl-PL"/>
        </w:rPr>
        <w:tab/>
        <w:t>prawo do przenoszenia danych osobowych, o którym mowa w art. 20 RODO, określone w art. 21 RODO prawo sprzeciwu wobec przetwarzania danych osobowych, a to z uwagi na fakt, że podstawą prawną przetwarzania danych osobowych jest art. 6 ust. 1 lit. c RODO.</w:t>
      </w:r>
      <w:r w:rsidRPr="00EC0A58">
        <w:rPr>
          <w:rFonts w:ascii="Cambria" w:hAnsi="Cambria" w:cs="Tahoma"/>
          <w:bCs/>
          <w:sz w:val="24"/>
          <w:szCs w:val="24"/>
          <w:lang w:eastAsia="pl-PL"/>
        </w:rPr>
        <w:t xml:space="preserve"> </w:t>
      </w:r>
    </w:p>
    <w:p w14:paraId="1AA2BEF3" w14:textId="77777777" w:rsidR="001E3F22" w:rsidRPr="00EC0A58" w:rsidRDefault="0030629A" w:rsidP="00E40897">
      <w:pPr>
        <w:ind w:left="709" w:hanging="709"/>
        <w:jc w:val="both"/>
        <w:rPr>
          <w:rFonts w:ascii="Cambria" w:hAnsi="Cambria"/>
          <w:sz w:val="24"/>
          <w:szCs w:val="24"/>
        </w:rPr>
      </w:pPr>
      <w:r w:rsidRPr="00EC0A58">
        <w:rPr>
          <w:rFonts w:ascii="Cambria" w:hAnsi="Cambria" w:cs="Cambria"/>
          <w:bCs/>
          <w:sz w:val="24"/>
          <w:szCs w:val="24"/>
          <w:lang w:eastAsia="pl-PL"/>
        </w:rPr>
        <w:t>21.14.</w:t>
      </w:r>
      <w:r w:rsidRPr="00EC0A58">
        <w:rPr>
          <w:rFonts w:ascii="Cambria" w:hAnsi="Cambria" w:cs="Cambria"/>
          <w:bCs/>
          <w:sz w:val="24"/>
          <w:szCs w:val="24"/>
          <w:lang w:eastAsia="pl-PL"/>
        </w:rPr>
        <w:tab/>
        <w:t>Dane osobowe mogą być przekazywane do organów publicznych i urzędów państwowych lub innych podmiotów upoważnionych na podstawie przepisów prawa lub wykonujących zadania realizowane w interesie publicznym lub w ramach sprawowania władzy publicznej, w szczególności do podmiotów prowadzących działalność kontrolną wobec Zamawiającego. Dane osobowe są przekazywane do podmiotów przetwarzających dane w imieniu administratora danych osobowych.</w:t>
      </w:r>
    </w:p>
    <w:p w14:paraId="178D7E19" w14:textId="77777777" w:rsidR="001E3F22" w:rsidRPr="00EC0A58" w:rsidRDefault="001E3F22" w:rsidP="00E40897">
      <w:pPr>
        <w:jc w:val="both"/>
        <w:rPr>
          <w:rFonts w:ascii="Cambria" w:hAnsi="Cambria" w:cs="Cambria"/>
          <w:sz w:val="24"/>
          <w:szCs w:val="24"/>
          <w:u w:val="single"/>
        </w:rPr>
      </w:pP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5B52E783" w14:textId="77777777">
        <w:tc>
          <w:tcPr>
            <w:tcW w:w="9071" w:type="dxa"/>
            <w:shd w:val="clear" w:color="auto" w:fill="E7E6E6"/>
          </w:tcPr>
          <w:p w14:paraId="2A2B546F" w14:textId="77777777" w:rsidR="001E3F22" w:rsidRPr="00EC0A58" w:rsidRDefault="0030629A" w:rsidP="00E40897">
            <w:pPr>
              <w:widowControl w:val="0"/>
              <w:ind w:left="709" w:hanging="709"/>
              <w:jc w:val="both"/>
              <w:rPr>
                <w:rFonts w:ascii="Cambria" w:hAnsi="Cambria"/>
                <w:sz w:val="24"/>
                <w:szCs w:val="24"/>
              </w:rPr>
            </w:pPr>
            <w:r w:rsidRPr="00EC0A58">
              <w:rPr>
                <w:rFonts w:ascii="Cambria" w:hAnsi="Cambria" w:cs="Cambria"/>
                <w:b/>
                <w:bCs/>
                <w:sz w:val="24"/>
                <w:szCs w:val="24"/>
              </w:rPr>
              <w:t xml:space="preserve">22. </w:t>
            </w:r>
            <w:r w:rsidRPr="00EC0A58">
              <w:rPr>
                <w:rFonts w:ascii="Cambria" w:hAnsi="Cambria" w:cs="Cambria"/>
                <w:b/>
                <w:bCs/>
                <w:sz w:val="24"/>
                <w:szCs w:val="24"/>
              </w:rPr>
              <w:tab/>
              <w:t>ZWROT KOSZTÓW UDZIAŁU W POSTĘPOWANIU.</w:t>
            </w:r>
          </w:p>
        </w:tc>
      </w:tr>
    </w:tbl>
    <w:p w14:paraId="09F699D3" w14:textId="77777777" w:rsidR="001E3F22" w:rsidRPr="00EC0A58" w:rsidRDefault="0030629A" w:rsidP="00E40897">
      <w:pPr>
        <w:ind w:left="709"/>
        <w:jc w:val="both"/>
        <w:rPr>
          <w:rFonts w:ascii="Cambria" w:hAnsi="Cambria"/>
          <w:sz w:val="24"/>
          <w:szCs w:val="24"/>
        </w:rPr>
      </w:pPr>
      <w:r w:rsidRPr="00EC0A58">
        <w:rPr>
          <w:rFonts w:ascii="Cambria" w:hAnsi="Cambria" w:cs="Cambria"/>
          <w:bCs/>
          <w:sz w:val="24"/>
          <w:szCs w:val="24"/>
        </w:rPr>
        <w:t>Zamawiający nie przewiduje zwrotu kosztów udziału w postępowaniu.</w:t>
      </w:r>
    </w:p>
    <w:p w14:paraId="19B38E97" w14:textId="77777777" w:rsidR="001E3F22" w:rsidRPr="00EC0A58" w:rsidRDefault="001E3F22" w:rsidP="00E40897">
      <w:pPr>
        <w:jc w:val="both"/>
        <w:rPr>
          <w:rFonts w:ascii="Cambria" w:hAnsi="Cambria" w:cs="Cambria"/>
          <w:bCs/>
          <w:sz w:val="24"/>
          <w:szCs w:val="24"/>
        </w:rPr>
      </w:pPr>
    </w:p>
    <w:tbl>
      <w:tblPr>
        <w:tblW w:w="9071" w:type="dxa"/>
        <w:tblInd w:w="55" w:type="dxa"/>
        <w:tblLayout w:type="fixed"/>
        <w:tblCellMar>
          <w:top w:w="55" w:type="dxa"/>
          <w:left w:w="55" w:type="dxa"/>
          <w:bottom w:w="55" w:type="dxa"/>
          <w:right w:w="55" w:type="dxa"/>
        </w:tblCellMar>
        <w:tblLook w:val="0000" w:firstRow="0" w:lastRow="0" w:firstColumn="0" w:lastColumn="0" w:noHBand="0" w:noVBand="0"/>
      </w:tblPr>
      <w:tblGrid>
        <w:gridCol w:w="9071"/>
      </w:tblGrid>
      <w:tr w:rsidR="001E3F22" w:rsidRPr="00EC0A58" w14:paraId="67373987" w14:textId="77777777">
        <w:tc>
          <w:tcPr>
            <w:tcW w:w="9071" w:type="dxa"/>
            <w:shd w:val="clear" w:color="auto" w:fill="E7E6E6"/>
          </w:tcPr>
          <w:p w14:paraId="1871F7AC" w14:textId="77777777" w:rsidR="001E3F22" w:rsidRPr="00EC0A58" w:rsidRDefault="0030629A" w:rsidP="00E40897">
            <w:pPr>
              <w:widowControl w:val="0"/>
              <w:ind w:left="709" w:hanging="709"/>
              <w:rPr>
                <w:rFonts w:ascii="Cambria" w:hAnsi="Cambria"/>
                <w:sz w:val="24"/>
                <w:szCs w:val="24"/>
              </w:rPr>
            </w:pPr>
            <w:r w:rsidRPr="00EC0A58">
              <w:rPr>
                <w:rFonts w:ascii="Cambria" w:hAnsi="Cambria" w:cs="Cambria"/>
                <w:b/>
                <w:bCs/>
                <w:sz w:val="24"/>
                <w:szCs w:val="24"/>
              </w:rPr>
              <w:t xml:space="preserve">23. </w:t>
            </w:r>
            <w:r w:rsidRPr="00EC0A58">
              <w:rPr>
                <w:rFonts w:ascii="Cambria" w:hAnsi="Cambria" w:cs="Cambria"/>
                <w:b/>
                <w:bCs/>
                <w:sz w:val="24"/>
                <w:szCs w:val="24"/>
              </w:rPr>
              <w:tab/>
              <w:t>ZAŁĄCZNIKI DO SWZ</w:t>
            </w:r>
          </w:p>
        </w:tc>
      </w:tr>
    </w:tbl>
    <w:p w14:paraId="3A97FB5A" w14:textId="77777777" w:rsidR="001E3F22" w:rsidRPr="00EC0A58" w:rsidRDefault="0030629A" w:rsidP="00E40897">
      <w:pPr>
        <w:numPr>
          <w:ilvl w:val="0"/>
          <w:numId w:val="13"/>
        </w:numPr>
        <w:ind w:hanging="720"/>
        <w:jc w:val="both"/>
        <w:rPr>
          <w:rFonts w:ascii="Cambria" w:hAnsi="Cambria"/>
          <w:sz w:val="24"/>
          <w:szCs w:val="24"/>
        </w:rPr>
      </w:pPr>
      <w:r w:rsidRPr="00EC0A58">
        <w:rPr>
          <w:rFonts w:ascii="Cambria" w:hAnsi="Cambria" w:cs="Cambria"/>
          <w:bCs/>
          <w:sz w:val="24"/>
          <w:szCs w:val="24"/>
        </w:rPr>
        <w:t xml:space="preserve">Załącznik nr 1  </w:t>
      </w:r>
      <w:r w:rsidRPr="00EC0A58">
        <w:rPr>
          <w:rFonts w:ascii="Cambria" w:hAnsi="Cambria" w:cs="Cambria"/>
          <w:bCs/>
          <w:sz w:val="24"/>
          <w:szCs w:val="24"/>
        </w:rPr>
        <w:tab/>
        <w:t>Wzór formularza ofertowego</w:t>
      </w:r>
    </w:p>
    <w:p w14:paraId="58C8D70B" w14:textId="77777777" w:rsidR="001E3F22" w:rsidRPr="00EC0A58" w:rsidRDefault="0030629A" w:rsidP="00E40897">
      <w:pPr>
        <w:numPr>
          <w:ilvl w:val="0"/>
          <w:numId w:val="13"/>
        </w:numPr>
        <w:ind w:hanging="720"/>
        <w:jc w:val="both"/>
        <w:rPr>
          <w:rFonts w:ascii="Cambria" w:hAnsi="Cambria"/>
          <w:sz w:val="24"/>
          <w:szCs w:val="24"/>
        </w:rPr>
      </w:pPr>
      <w:r w:rsidRPr="00EC0A58">
        <w:rPr>
          <w:rFonts w:ascii="Cambria" w:hAnsi="Cambria" w:cs="Cambria"/>
          <w:bCs/>
          <w:sz w:val="24"/>
          <w:szCs w:val="24"/>
        </w:rPr>
        <w:t xml:space="preserve">Załącznik nr 2  </w:t>
      </w:r>
      <w:r w:rsidRPr="00EC0A58">
        <w:rPr>
          <w:rFonts w:ascii="Cambria" w:hAnsi="Cambria" w:cs="Cambria"/>
          <w:bCs/>
          <w:sz w:val="24"/>
          <w:szCs w:val="24"/>
        </w:rPr>
        <w:tab/>
        <w:t>Oświadczenie o braku przesłanek wykluczenia</w:t>
      </w:r>
    </w:p>
    <w:p w14:paraId="2BEE960B"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Załącznik nr 2a</w:t>
      </w:r>
      <w:r w:rsidRPr="00EC0A58">
        <w:rPr>
          <w:rFonts w:ascii="Cambria" w:hAnsi="Cambria" w:cs="Cambria"/>
          <w:bCs/>
          <w:sz w:val="24"/>
          <w:szCs w:val="24"/>
        </w:rPr>
        <w:tab/>
        <w:t>Oświadczenie podmiotu udostępniającego zasoby o braku przesłanek wykluczenia</w:t>
      </w:r>
    </w:p>
    <w:p w14:paraId="7AFEDDB0" w14:textId="77777777" w:rsidR="001E3F22" w:rsidRPr="00EC0A58" w:rsidRDefault="0030629A" w:rsidP="00E40897">
      <w:pPr>
        <w:numPr>
          <w:ilvl w:val="0"/>
          <w:numId w:val="13"/>
        </w:numPr>
        <w:ind w:hanging="720"/>
        <w:jc w:val="both"/>
        <w:rPr>
          <w:rFonts w:ascii="Cambria" w:hAnsi="Cambria"/>
          <w:sz w:val="24"/>
          <w:szCs w:val="24"/>
        </w:rPr>
      </w:pPr>
      <w:r w:rsidRPr="00EC0A58">
        <w:rPr>
          <w:rFonts w:ascii="Cambria" w:hAnsi="Cambria" w:cs="Cambria"/>
          <w:bCs/>
          <w:sz w:val="24"/>
          <w:szCs w:val="24"/>
        </w:rPr>
        <w:t xml:space="preserve">Załącznik nr 3  </w:t>
      </w:r>
      <w:r w:rsidRPr="00EC0A58">
        <w:rPr>
          <w:rFonts w:ascii="Cambria" w:hAnsi="Cambria" w:cs="Cambria"/>
          <w:bCs/>
          <w:sz w:val="24"/>
          <w:szCs w:val="24"/>
        </w:rPr>
        <w:tab/>
        <w:t>Oświadczenie o spełnianiu warunków udziału w postępowaniu;</w:t>
      </w:r>
    </w:p>
    <w:p w14:paraId="1E8BA3E6"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Załącznik nr 3a</w:t>
      </w:r>
      <w:r w:rsidRPr="00EC0A58">
        <w:rPr>
          <w:rFonts w:ascii="Cambria" w:hAnsi="Cambria" w:cs="Cambria"/>
          <w:bCs/>
          <w:sz w:val="24"/>
          <w:szCs w:val="24"/>
        </w:rPr>
        <w:tab/>
        <w:t>Oświadczenie podmiotu udostępniającego zasoby o spełniania warunków udziału w postępowaniu</w:t>
      </w:r>
    </w:p>
    <w:p w14:paraId="6E1B64E0"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 xml:space="preserve">Załącznik nr 4  </w:t>
      </w:r>
      <w:r w:rsidRPr="00EC0A58">
        <w:rPr>
          <w:rFonts w:ascii="Cambria" w:hAnsi="Cambria" w:cs="Cambria"/>
          <w:bCs/>
          <w:sz w:val="24"/>
          <w:szCs w:val="24"/>
        </w:rPr>
        <w:tab/>
        <w:t>Oświadczenie o aktualności informacji zawartych w oświadczeniu, o którym mowa w art. 125 ust. 1 PZP</w:t>
      </w:r>
    </w:p>
    <w:p w14:paraId="2BF9D9AA" w14:textId="77777777" w:rsidR="001E3F22" w:rsidRPr="00EC0A58" w:rsidRDefault="0030629A" w:rsidP="00E40897">
      <w:pPr>
        <w:numPr>
          <w:ilvl w:val="0"/>
          <w:numId w:val="13"/>
        </w:numPr>
        <w:ind w:hanging="720"/>
        <w:jc w:val="both"/>
        <w:rPr>
          <w:rFonts w:ascii="Cambria" w:hAnsi="Cambria"/>
          <w:sz w:val="24"/>
          <w:szCs w:val="24"/>
        </w:rPr>
      </w:pPr>
      <w:r w:rsidRPr="00EC0A58">
        <w:rPr>
          <w:rFonts w:ascii="Cambria" w:hAnsi="Cambria" w:cs="Cambria"/>
          <w:bCs/>
          <w:sz w:val="24"/>
          <w:szCs w:val="24"/>
        </w:rPr>
        <w:t xml:space="preserve">Załącznik nr 5  </w:t>
      </w:r>
      <w:r w:rsidRPr="00EC0A58">
        <w:rPr>
          <w:rFonts w:ascii="Cambria" w:hAnsi="Cambria" w:cs="Cambria"/>
          <w:bCs/>
          <w:sz w:val="24"/>
          <w:szCs w:val="24"/>
        </w:rPr>
        <w:tab/>
        <w:t>Wykaz dostaw</w:t>
      </w:r>
    </w:p>
    <w:p w14:paraId="2B202500"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 xml:space="preserve">Załącznik nr 6  </w:t>
      </w:r>
      <w:r w:rsidRPr="00EC0A58">
        <w:rPr>
          <w:rFonts w:ascii="Cambria" w:hAnsi="Cambria" w:cs="Cambria"/>
          <w:bCs/>
          <w:sz w:val="24"/>
          <w:szCs w:val="24"/>
        </w:rPr>
        <w:tab/>
        <w:t>Wzór zobowiązania o oddaniu Wykonawcy do dyspozycji niezbędnych zasobów na potrzeby wykonania zamówienia</w:t>
      </w:r>
    </w:p>
    <w:p w14:paraId="0B384D77"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 xml:space="preserve">Załącznik nr 7  </w:t>
      </w:r>
      <w:r w:rsidRPr="00EC0A58">
        <w:rPr>
          <w:rFonts w:ascii="Cambria" w:hAnsi="Cambria" w:cs="Cambria"/>
          <w:bCs/>
          <w:sz w:val="24"/>
          <w:szCs w:val="24"/>
        </w:rPr>
        <w:tab/>
        <w:t>Wzór oświadczenia o przynależności lub braku przynależności do grupy kapitałowej</w:t>
      </w:r>
    </w:p>
    <w:p w14:paraId="0A008741" w14:textId="77777777" w:rsidR="001E3F22" w:rsidRPr="00EC0A58" w:rsidRDefault="0030629A" w:rsidP="00E40897">
      <w:pPr>
        <w:numPr>
          <w:ilvl w:val="0"/>
          <w:numId w:val="13"/>
        </w:numPr>
        <w:ind w:hanging="720"/>
        <w:jc w:val="both"/>
        <w:rPr>
          <w:rFonts w:ascii="Cambria" w:hAnsi="Cambria"/>
          <w:sz w:val="24"/>
          <w:szCs w:val="24"/>
        </w:rPr>
      </w:pPr>
      <w:r w:rsidRPr="00EC0A58">
        <w:rPr>
          <w:rFonts w:ascii="Cambria" w:hAnsi="Cambria" w:cs="Cambria"/>
          <w:bCs/>
          <w:sz w:val="24"/>
          <w:szCs w:val="24"/>
        </w:rPr>
        <w:t xml:space="preserve">Załącznik nr 8  </w:t>
      </w:r>
      <w:r w:rsidRPr="00EC0A58">
        <w:rPr>
          <w:rFonts w:ascii="Cambria" w:hAnsi="Cambria" w:cs="Cambria"/>
          <w:bCs/>
          <w:sz w:val="24"/>
          <w:szCs w:val="24"/>
        </w:rPr>
        <w:tab/>
        <w:t>Wzór umowy</w:t>
      </w:r>
    </w:p>
    <w:p w14:paraId="515184DB" w14:textId="3B282DFE" w:rsidR="001E3F22" w:rsidRPr="00EC0A58" w:rsidRDefault="0030629A" w:rsidP="00E40897">
      <w:pPr>
        <w:numPr>
          <w:ilvl w:val="0"/>
          <w:numId w:val="13"/>
        </w:numPr>
        <w:ind w:hanging="720"/>
        <w:jc w:val="both"/>
        <w:rPr>
          <w:rFonts w:ascii="Cambria" w:hAnsi="Cambria"/>
          <w:sz w:val="24"/>
          <w:szCs w:val="24"/>
        </w:rPr>
      </w:pPr>
      <w:r w:rsidRPr="00EC0A58">
        <w:rPr>
          <w:rFonts w:ascii="Cambria" w:hAnsi="Cambria" w:cs="Cambria"/>
          <w:bCs/>
          <w:sz w:val="24"/>
          <w:szCs w:val="24"/>
        </w:rPr>
        <w:t xml:space="preserve">Załącznik nr 9 </w:t>
      </w:r>
      <w:r w:rsidRPr="00EC0A58">
        <w:rPr>
          <w:rFonts w:ascii="Cambria" w:hAnsi="Cambria" w:cs="Cambria"/>
          <w:bCs/>
          <w:sz w:val="24"/>
          <w:szCs w:val="24"/>
        </w:rPr>
        <w:tab/>
        <w:t>Link do postępowania na Platformie e-Zamówienia</w:t>
      </w:r>
    </w:p>
    <w:p w14:paraId="3F62A0E6"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Załącznik nr 10</w:t>
      </w:r>
      <w:r w:rsidRPr="00EC0A58">
        <w:rPr>
          <w:rFonts w:ascii="Cambria" w:hAnsi="Cambria" w:cs="Cambria"/>
          <w:bCs/>
          <w:sz w:val="24"/>
          <w:szCs w:val="24"/>
        </w:rPr>
        <w:tab/>
        <w:t>Identyfikator postępowania (ID postępowania) na Platformie e-Zamówienia</w:t>
      </w:r>
    </w:p>
    <w:p w14:paraId="45C35B24" w14:textId="77777777" w:rsidR="001E3F22" w:rsidRPr="00EC0A58"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Załącznik nr 11</w:t>
      </w:r>
      <w:r w:rsidRPr="00EC0A58">
        <w:rPr>
          <w:rFonts w:ascii="Cambria" w:hAnsi="Cambria" w:cs="Cambria"/>
          <w:bCs/>
          <w:sz w:val="24"/>
          <w:szCs w:val="24"/>
        </w:rPr>
        <w:tab/>
        <w:t>Instrukcja Platformy e-Zamówienia – Komunikacja w postępowaniu</w:t>
      </w:r>
    </w:p>
    <w:p w14:paraId="728C47C5" w14:textId="77777777" w:rsidR="001E3F22" w:rsidRPr="003C2B6E" w:rsidRDefault="0030629A" w:rsidP="00E40897">
      <w:pPr>
        <w:numPr>
          <w:ilvl w:val="0"/>
          <w:numId w:val="13"/>
        </w:numPr>
        <w:ind w:left="2835" w:hanging="2835"/>
        <w:jc w:val="both"/>
        <w:rPr>
          <w:rFonts w:ascii="Cambria" w:hAnsi="Cambria"/>
          <w:sz w:val="24"/>
          <w:szCs w:val="24"/>
        </w:rPr>
      </w:pPr>
      <w:r w:rsidRPr="00EC0A58">
        <w:rPr>
          <w:rFonts w:ascii="Cambria" w:hAnsi="Cambria" w:cs="Cambria"/>
          <w:bCs/>
          <w:sz w:val="24"/>
          <w:szCs w:val="24"/>
        </w:rPr>
        <w:t>Załącznik nr 12</w:t>
      </w:r>
      <w:r w:rsidRPr="00EC0A58">
        <w:rPr>
          <w:rFonts w:ascii="Cambria" w:hAnsi="Cambria" w:cs="Cambria"/>
          <w:bCs/>
          <w:sz w:val="24"/>
          <w:szCs w:val="24"/>
        </w:rPr>
        <w:tab/>
        <w:t>Instrukcja Platformy e-Zamówienia - Oferty, wnioski i prace konkursowe</w:t>
      </w:r>
    </w:p>
    <w:p w14:paraId="3B064EC9" w14:textId="25790C4D" w:rsidR="003C2B6E" w:rsidRDefault="003C2B6E" w:rsidP="00E40897">
      <w:pPr>
        <w:numPr>
          <w:ilvl w:val="0"/>
          <w:numId w:val="13"/>
        </w:numPr>
        <w:ind w:left="2835" w:hanging="2835"/>
        <w:jc w:val="both"/>
        <w:rPr>
          <w:rFonts w:ascii="Cambria" w:hAnsi="Cambria"/>
          <w:sz w:val="24"/>
          <w:szCs w:val="24"/>
        </w:rPr>
      </w:pPr>
      <w:r>
        <w:rPr>
          <w:rFonts w:ascii="Cambria" w:hAnsi="Cambria"/>
          <w:sz w:val="24"/>
          <w:szCs w:val="24"/>
        </w:rPr>
        <w:t>Załącznik nr 13 –</w:t>
      </w:r>
      <w:r w:rsidR="00623053">
        <w:rPr>
          <w:rFonts w:ascii="Cambria" w:hAnsi="Cambria"/>
          <w:sz w:val="24"/>
          <w:szCs w:val="24"/>
        </w:rPr>
        <w:t xml:space="preserve"> dokumentacja projektowa</w:t>
      </w:r>
    </w:p>
    <w:p w14:paraId="7A1FFAF7" w14:textId="77777777" w:rsidR="00DA3903" w:rsidRDefault="00623053" w:rsidP="00623053">
      <w:pPr>
        <w:pStyle w:val="Akapitzlist"/>
        <w:numPr>
          <w:ilvl w:val="0"/>
          <w:numId w:val="13"/>
        </w:numPr>
        <w:ind w:hanging="720"/>
        <w:rPr>
          <w:rFonts w:ascii="Cambria" w:hAnsi="Cambria"/>
          <w:sz w:val="24"/>
          <w:szCs w:val="24"/>
        </w:rPr>
      </w:pPr>
      <w:r w:rsidRPr="00623053">
        <w:rPr>
          <w:rFonts w:ascii="Cambria" w:hAnsi="Cambria"/>
          <w:sz w:val="24"/>
          <w:szCs w:val="24"/>
        </w:rPr>
        <w:t>Załącznik nr 14 - Specyfikacja Techniczna Wykonania i Odbioru Robót   Budowlanych</w:t>
      </w:r>
    </w:p>
    <w:p w14:paraId="7BBD3A78" w14:textId="06900A6F" w:rsidR="00623053" w:rsidRPr="00EC0A58" w:rsidRDefault="00623053" w:rsidP="00623053">
      <w:pPr>
        <w:jc w:val="both"/>
        <w:rPr>
          <w:rFonts w:ascii="Cambria" w:hAnsi="Cambria"/>
          <w:sz w:val="24"/>
          <w:szCs w:val="24"/>
        </w:rPr>
      </w:pPr>
    </w:p>
    <w:p w14:paraId="0AAA4CA7" w14:textId="77777777" w:rsidR="001E3F22" w:rsidRPr="00EC0A58" w:rsidRDefault="001E3F22" w:rsidP="00E40897">
      <w:pPr>
        <w:ind w:left="709"/>
        <w:jc w:val="both"/>
        <w:rPr>
          <w:rFonts w:ascii="Cambria" w:hAnsi="Cambria"/>
          <w:sz w:val="24"/>
          <w:szCs w:val="24"/>
        </w:rPr>
      </w:pPr>
    </w:p>
    <w:sectPr w:rsidR="001E3F22" w:rsidRPr="00EC0A58" w:rsidSect="00EC0A58">
      <w:footerReference w:type="default" r:id="rId16"/>
      <w:footerReference w:type="first" r:id="rId17"/>
      <w:pgSz w:w="11906" w:h="16838"/>
      <w:pgMar w:top="851" w:right="1134" w:bottom="851" w:left="1134" w:header="0" w:footer="709" w:gutter="0"/>
      <w:cols w:space="708"/>
      <w:formProt w:val="0"/>
      <w:titlePg/>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4F286" w14:textId="77777777" w:rsidR="00175B54" w:rsidRDefault="00175B54">
      <w:r>
        <w:separator/>
      </w:r>
    </w:p>
  </w:endnote>
  <w:endnote w:type="continuationSeparator" w:id="0">
    <w:p w14:paraId="56905E61" w14:textId="77777777" w:rsidR="00175B54" w:rsidRDefault="00175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Lucida Sans">
    <w:panose1 w:val="020B0602040502020204"/>
    <w:charset w:val="EE"/>
    <w:family w:val="swiss"/>
    <w:pitch w:val="variable"/>
    <w:sig w:usb0="8100AAF7" w:usb1="0000807B" w:usb2="00000008"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3ACEB8" w14:textId="77777777" w:rsidR="00530DE4" w:rsidRDefault="00530DE4">
    <w:pPr>
      <w:pStyle w:val="Stopka"/>
      <w:pBdr>
        <w:top w:val="single" w:sz="4" w:space="1" w:color="D9D9D9"/>
      </w:pBdr>
      <w:jc w:val="right"/>
      <w:rPr>
        <w:rFonts w:ascii="Cambria" w:hAnsi="Cambria" w:cs="Cambria"/>
      </w:rPr>
    </w:pPr>
  </w:p>
  <w:p w14:paraId="43194B4D" w14:textId="77777777" w:rsidR="00530DE4" w:rsidRDefault="00530DE4">
    <w:pPr>
      <w:pStyle w:val="Stopka"/>
      <w:pBdr>
        <w:top w:val="single" w:sz="4" w:space="1" w:color="D9D9D9"/>
      </w:pBdr>
      <w:jc w:val="right"/>
    </w:pPr>
    <w:r>
      <w:rPr>
        <w:rFonts w:ascii="Cambria" w:hAnsi="Cambria" w:cs="Cambria"/>
      </w:rPr>
      <w:fldChar w:fldCharType="begin"/>
    </w:r>
    <w:r>
      <w:rPr>
        <w:rFonts w:ascii="Cambria" w:hAnsi="Cambria" w:cs="Cambria"/>
      </w:rPr>
      <w:instrText>PAGE</w:instrText>
    </w:r>
    <w:r>
      <w:rPr>
        <w:rFonts w:ascii="Cambria" w:hAnsi="Cambria" w:cs="Cambria"/>
      </w:rPr>
      <w:fldChar w:fldCharType="separate"/>
    </w:r>
    <w:r w:rsidR="00FE6BE2">
      <w:rPr>
        <w:rFonts w:ascii="Cambria" w:hAnsi="Cambria" w:cs="Cambria"/>
        <w:noProof/>
      </w:rPr>
      <w:t>21</w:t>
    </w:r>
    <w:r>
      <w:rPr>
        <w:rFonts w:ascii="Cambria" w:hAnsi="Cambria" w:cs="Cambria"/>
      </w:rPr>
      <w:fldChar w:fldCharType="end"/>
    </w:r>
    <w:r>
      <w:rPr>
        <w:rFonts w:ascii="Cambria" w:eastAsia="Cambria" w:hAnsi="Cambria" w:cs="Cambria"/>
      </w:rPr>
      <w:t xml:space="preserve"> </w:t>
    </w:r>
    <w:r>
      <w:rPr>
        <w:rFonts w:ascii="Cambria" w:hAnsi="Cambria" w:cs="Cambria"/>
      </w:rPr>
      <w:t xml:space="preserve">| </w:t>
    </w:r>
    <w:r>
      <w:rPr>
        <w:rFonts w:ascii="Cambria" w:hAnsi="Cambria" w:cs="Cambria"/>
        <w:color w:val="7F7F7F"/>
        <w:spacing w:val="60"/>
      </w:rPr>
      <w:t>Strona</w:t>
    </w:r>
  </w:p>
  <w:p w14:paraId="3C6A9660" w14:textId="77777777" w:rsidR="00530DE4" w:rsidRDefault="00530DE4">
    <w:pPr>
      <w:pStyle w:val="Stopka"/>
      <w:rPr>
        <w:rFonts w:ascii="Cambria" w:hAnsi="Cambria" w:cs="Cambr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94857" w14:textId="77777777" w:rsidR="00530DE4" w:rsidRDefault="00530DE4">
    <w:pPr>
      <w:pStyle w:val="Stopka"/>
      <w:pBdr>
        <w:top w:val="single" w:sz="4" w:space="1" w:color="D9D9D9"/>
      </w:pBdr>
      <w:jc w:val="right"/>
      <w:rPr>
        <w:rFonts w:ascii="Cambria" w:hAnsi="Cambria" w:cs="Cambria"/>
      </w:rPr>
    </w:pPr>
  </w:p>
  <w:p w14:paraId="2168E801" w14:textId="77777777" w:rsidR="00530DE4" w:rsidRDefault="00530DE4">
    <w:pPr>
      <w:pStyle w:val="Stopka"/>
      <w:pBdr>
        <w:top w:val="single" w:sz="4" w:space="1" w:color="D9D9D9"/>
      </w:pBdr>
      <w:jc w:val="right"/>
    </w:pPr>
    <w:r>
      <w:rPr>
        <w:rFonts w:ascii="Cambria" w:hAnsi="Cambria" w:cs="Cambria"/>
      </w:rPr>
      <w:fldChar w:fldCharType="begin"/>
    </w:r>
    <w:r>
      <w:rPr>
        <w:rFonts w:ascii="Cambria" w:hAnsi="Cambria" w:cs="Cambria"/>
      </w:rPr>
      <w:instrText>PAGE</w:instrText>
    </w:r>
    <w:r>
      <w:rPr>
        <w:rFonts w:ascii="Cambria" w:hAnsi="Cambria" w:cs="Cambria"/>
      </w:rPr>
      <w:fldChar w:fldCharType="separate"/>
    </w:r>
    <w:r w:rsidR="00FE6BE2">
      <w:rPr>
        <w:rFonts w:ascii="Cambria" w:hAnsi="Cambria" w:cs="Cambria"/>
        <w:noProof/>
      </w:rPr>
      <w:t>1</w:t>
    </w:r>
    <w:r>
      <w:rPr>
        <w:rFonts w:ascii="Cambria" w:hAnsi="Cambria" w:cs="Cambria"/>
      </w:rPr>
      <w:fldChar w:fldCharType="end"/>
    </w:r>
    <w:r>
      <w:rPr>
        <w:rFonts w:ascii="Cambria" w:eastAsia="Cambria" w:hAnsi="Cambria" w:cs="Cambria"/>
      </w:rPr>
      <w:t xml:space="preserve"> </w:t>
    </w:r>
    <w:r>
      <w:rPr>
        <w:rFonts w:ascii="Cambria" w:hAnsi="Cambria" w:cs="Cambria"/>
      </w:rPr>
      <w:t xml:space="preserve">| </w:t>
    </w:r>
    <w:r>
      <w:rPr>
        <w:rFonts w:ascii="Cambria" w:hAnsi="Cambria" w:cs="Cambria"/>
        <w:color w:val="7F7F7F"/>
        <w:spacing w:val="60"/>
      </w:rPr>
      <w:t>Strona</w:t>
    </w:r>
  </w:p>
  <w:p w14:paraId="50994342" w14:textId="77777777" w:rsidR="00530DE4" w:rsidRDefault="00530DE4">
    <w:pPr>
      <w:pStyle w:val="Stopka"/>
      <w:jc w:val="right"/>
      <w:rPr>
        <w:rFonts w:ascii="Cambria" w:hAnsi="Cambria" w:cs="Cambr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C0199E" w14:textId="77777777" w:rsidR="00175B54" w:rsidRDefault="00175B54">
      <w:pPr>
        <w:rPr>
          <w:sz w:val="12"/>
        </w:rPr>
      </w:pPr>
    </w:p>
  </w:footnote>
  <w:footnote w:type="continuationSeparator" w:id="0">
    <w:p w14:paraId="21172380" w14:textId="77777777" w:rsidR="00175B54" w:rsidRDefault="00175B54">
      <w:pPr>
        <w:rPr>
          <w:sz w:val="12"/>
        </w:rPr>
      </w:pPr>
    </w:p>
  </w:footnote>
  <w:footnote w:id="1">
    <w:p w14:paraId="42C3973C" w14:textId="77777777" w:rsidR="00530DE4" w:rsidRDefault="00530DE4">
      <w:pPr>
        <w:pStyle w:val="Tekstprzypisudolnego"/>
        <w:ind w:left="142" w:hanging="142"/>
        <w:rPr>
          <w:rFonts w:ascii="Cambria" w:hAnsi="Cambria" w:cs="Arial"/>
        </w:rPr>
      </w:pPr>
      <w:r>
        <w:rPr>
          <w:rStyle w:val="Znakiprzypiswdolnych"/>
        </w:rPr>
        <w:footnoteRef/>
      </w:r>
      <w:r>
        <w:rPr>
          <w:rFonts w:ascii="Cambria" w:hAnsi="Cambria" w:cs="Arial"/>
        </w:rPr>
        <w:tab/>
        <w:t xml:space="preserve"> rozporządzenia Rady (WE) nr 765/2006 z dnia 18 maja 2006 r. dotyczącego środków ograniczających w związku z sytuacją na Białorusi i udziałem Białorusi w agresji Rosji wobec Ukrainy (Dz. Urz. UE L 134 z 20.05.2006, str. 1, z późn. zm.) – zwane w SWZ „rozporządzeniem 765/2006”.</w:t>
      </w:r>
    </w:p>
  </w:footnote>
  <w:footnote w:id="2">
    <w:p w14:paraId="648DA6CC" w14:textId="77777777" w:rsidR="00530DE4" w:rsidRDefault="00530DE4">
      <w:pPr>
        <w:pStyle w:val="Tekstprzypisudolnego"/>
        <w:ind w:left="142" w:hanging="142"/>
        <w:rPr>
          <w:rFonts w:ascii="Arial" w:hAnsi="Arial" w:cs="Arial"/>
        </w:rPr>
      </w:pPr>
      <w:r>
        <w:rPr>
          <w:rStyle w:val="Znakiprzypiswdolnych"/>
        </w:rPr>
        <w:footnoteRef/>
      </w:r>
      <w:r>
        <w:rPr>
          <w:rFonts w:ascii="Cambria" w:hAnsi="Cambria" w:cs="Arial"/>
        </w:rPr>
        <w:tab/>
        <w:t xml:space="preserve"> rozporządzenia Rady (UE) nr 269/2014 z dnia 17 marca 2014 r. w sprawie środków ograniczających w odniesieniu do działań podważających integralność terytorialną, suwerenność i niezależność Ukrainy lub im zagrażających (Dz. Urz. UE L 78 z 17.03.2014, str. 6, z późn. zm.) – zwane w SWZ „rozporządzeniem 269/2014”.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7620"/>
    <w:multiLevelType w:val="multilevel"/>
    <w:tmpl w:val="4994221C"/>
    <w:lvl w:ilvl="0">
      <w:start w:val="8"/>
      <w:numFmt w:val="decimal"/>
      <w:lvlText w:val="%1"/>
      <w:lvlJc w:val="left"/>
      <w:pPr>
        <w:ind w:left="360" w:hanging="360"/>
      </w:pPr>
      <w:rPr>
        <w:rFonts w:eastAsia="Times New Roman" w:hint="default"/>
        <w:sz w:val="23"/>
      </w:rPr>
    </w:lvl>
    <w:lvl w:ilvl="1">
      <w:start w:val="1"/>
      <w:numFmt w:val="decimal"/>
      <w:lvlText w:val="%1.%2"/>
      <w:lvlJc w:val="left"/>
      <w:pPr>
        <w:ind w:left="5039" w:hanging="360"/>
      </w:pPr>
      <w:rPr>
        <w:rFonts w:eastAsia="Times New Roman" w:hint="default"/>
        <w:color w:val="000000" w:themeColor="text1"/>
        <w:sz w:val="23"/>
      </w:rPr>
    </w:lvl>
    <w:lvl w:ilvl="2">
      <w:start w:val="1"/>
      <w:numFmt w:val="decimal"/>
      <w:lvlText w:val="%1.%2.%3"/>
      <w:lvlJc w:val="left"/>
      <w:pPr>
        <w:ind w:left="1288" w:hanging="720"/>
      </w:pPr>
      <w:rPr>
        <w:rFonts w:eastAsia="Times New Roman" w:hint="default"/>
        <w:sz w:val="23"/>
      </w:rPr>
    </w:lvl>
    <w:lvl w:ilvl="3">
      <w:start w:val="1"/>
      <w:numFmt w:val="decimal"/>
      <w:lvlText w:val="%1.%2.%3.%4"/>
      <w:lvlJc w:val="left"/>
      <w:pPr>
        <w:ind w:left="1572" w:hanging="720"/>
      </w:pPr>
      <w:rPr>
        <w:rFonts w:eastAsia="Times New Roman" w:hint="default"/>
        <w:sz w:val="23"/>
      </w:rPr>
    </w:lvl>
    <w:lvl w:ilvl="4">
      <w:start w:val="1"/>
      <w:numFmt w:val="decimal"/>
      <w:lvlText w:val="%1.%2.%3.%4.%5"/>
      <w:lvlJc w:val="left"/>
      <w:pPr>
        <w:ind w:left="2216" w:hanging="1080"/>
      </w:pPr>
      <w:rPr>
        <w:rFonts w:eastAsia="Times New Roman" w:hint="default"/>
        <w:sz w:val="23"/>
      </w:rPr>
    </w:lvl>
    <w:lvl w:ilvl="5">
      <w:start w:val="1"/>
      <w:numFmt w:val="decimal"/>
      <w:lvlText w:val="%1.%2.%3.%4.%5.%6"/>
      <w:lvlJc w:val="left"/>
      <w:pPr>
        <w:ind w:left="2500" w:hanging="1080"/>
      </w:pPr>
      <w:rPr>
        <w:rFonts w:eastAsia="Times New Roman" w:hint="default"/>
        <w:sz w:val="23"/>
      </w:rPr>
    </w:lvl>
    <w:lvl w:ilvl="6">
      <w:start w:val="1"/>
      <w:numFmt w:val="decimal"/>
      <w:lvlText w:val="%1.%2.%3.%4.%5.%6.%7"/>
      <w:lvlJc w:val="left"/>
      <w:pPr>
        <w:ind w:left="3144" w:hanging="1440"/>
      </w:pPr>
      <w:rPr>
        <w:rFonts w:eastAsia="Times New Roman" w:hint="default"/>
        <w:sz w:val="23"/>
      </w:rPr>
    </w:lvl>
    <w:lvl w:ilvl="7">
      <w:start w:val="1"/>
      <w:numFmt w:val="decimal"/>
      <w:lvlText w:val="%1.%2.%3.%4.%5.%6.%7.%8"/>
      <w:lvlJc w:val="left"/>
      <w:pPr>
        <w:ind w:left="3428" w:hanging="1440"/>
      </w:pPr>
      <w:rPr>
        <w:rFonts w:eastAsia="Times New Roman" w:hint="default"/>
        <w:sz w:val="23"/>
      </w:rPr>
    </w:lvl>
    <w:lvl w:ilvl="8">
      <w:start w:val="1"/>
      <w:numFmt w:val="decimal"/>
      <w:lvlText w:val="%1.%2.%3.%4.%5.%6.%7.%8.%9"/>
      <w:lvlJc w:val="left"/>
      <w:pPr>
        <w:ind w:left="3712" w:hanging="1440"/>
      </w:pPr>
      <w:rPr>
        <w:rFonts w:eastAsia="Times New Roman" w:hint="default"/>
        <w:sz w:val="23"/>
      </w:rPr>
    </w:lvl>
  </w:abstractNum>
  <w:abstractNum w:abstractNumId="1" w15:restartNumberingAfterBreak="0">
    <w:nsid w:val="047B1B66"/>
    <w:multiLevelType w:val="multilevel"/>
    <w:tmpl w:val="772C578C"/>
    <w:lvl w:ilvl="0">
      <w:start w:val="1"/>
      <w:numFmt w:val="bullet"/>
      <w:pStyle w:val="Tiret0"/>
      <w:lvlText w:val="–"/>
      <w:lvlJc w:val="left"/>
      <w:pPr>
        <w:tabs>
          <w:tab w:val="num" w:pos="850"/>
        </w:tabs>
        <w:ind w:left="850" w:hanging="850"/>
      </w:pPr>
      <w:rPr>
        <w:rFonts w:ascii="Liberation Serif" w:hAnsi="Liberation Serif" w:cs="Liberation Serif"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815496"/>
    <w:multiLevelType w:val="multilevel"/>
    <w:tmpl w:val="99CEE86E"/>
    <w:lvl w:ilvl="0">
      <w:start w:val="8"/>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6EF390B"/>
    <w:multiLevelType w:val="multilevel"/>
    <w:tmpl w:val="43C6598A"/>
    <w:lvl w:ilvl="0">
      <w:start w:val="1"/>
      <w:numFmt w:val="bullet"/>
      <w:pStyle w:val="Tiret2"/>
      <w:lvlText w:val="–"/>
      <w:lvlJc w:val="left"/>
      <w:pPr>
        <w:tabs>
          <w:tab w:val="num" w:pos="1984"/>
        </w:tabs>
        <w:ind w:left="1984" w:hanging="567"/>
      </w:pPr>
      <w:rPr>
        <w:rFonts w:ascii="Liberation Serif" w:hAnsi="Liberation Serif" w:cs="Liberation Serif"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E033227"/>
    <w:multiLevelType w:val="multilevel"/>
    <w:tmpl w:val="88BE6078"/>
    <w:lvl w:ilvl="0">
      <w:start w:val="1"/>
      <w:numFmt w:val="decimal"/>
      <w:lvlText w:val="%1)"/>
      <w:lvlJc w:val="left"/>
      <w:pPr>
        <w:tabs>
          <w:tab w:val="num" w:pos="0"/>
        </w:tabs>
        <w:ind w:left="1429" w:hanging="360"/>
      </w:pPr>
      <w:rPr>
        <w:rFonts w:ascii="Cambria" w:hAnsi="Cambria"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03045A2"/>
    <w:multiLevelType w:val="multilevel"/>
    <w:tmpl w:val="27E6E954"/>
    <w:lvl w:ilvl="0">
      <w:start w:val="1"/>
      <w:numFmt w:val="decimal"/>
      <w:lvlText w:val="%1)"/>
      <w:lvlJc w:val="left"/>
      <w:pPr>
        <w:tabs>
          <w:tab w:val="num" w:pos="0"/>
        </w:tabs>
        <w:ind w:left="1068" w:hanging="360"/>
      </w:pPr>
      <w:rPr>
        <w:rFonts w:ascii="Cambria" w:hAnsi="Cambria"/>
      </w:rPr>
    </w:lvl>
    <w:lvl w:ilvl="1">
      <w:start w:val="1"/>
      <w:numFmt w:val="lowerLetter"/>
      <w:lvlText w:val="%2."/>
      <w:lvlJc w:val="left"/>
      <w:pPr>
        <w:tabs>
          <w:tab w:val="num" w:pos="0"/>
        </w:tabs>
        <w:ind w:left="1788" w:hanging="360"/>
      </w:pPr>
    </w:lvl>
    <w:lvl w:ilvl="2">
      <w:start w:val="1"/>
      <w:numFmt w:val="lowerLetter"/>
      <w:lvlText w:val="%3)"/>
      <w:lvlJc w:val="left"/>
      <w:pPr>
        <w:tabs>
          <w:tab w:val="num" w:pos="0"/>
        </w:tabs>
        <w:ind w:left="2508" w:hanging="180"/>
      </w:pPr>
      <w:rPr>
        <w:rFonts w:ascii="Cambria" w:hAnsi="Cambria" w:cs="Arial"/>
        <w:sz w:val="22"/>
        <w:szCs w:val="22"/>
      </w:r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6" w15:restartNumberingAfterBreak="0">
    <w:nsid w:val="1E491871"/>
    <w:multiLevelType w:val="hybridMultilevel"/>
    <w:tmpl w:val="BC268848"/>
    <w:lvl w:ilvl="0" w:tplc="8A4AC326">
      <w:start w:val="2"/>
      <w:numFmt w:val="decimal"/>
      <w:lvlText w:val="%1)"/>
      <w:lvlJc w:val="left"/>
      <w:pPr>
        <w:ind w:left="3049"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B41F6C"/>
    <w:multiLevelType w:val="multilevel"/>
    <w:tmpl w:val="5D6C7068"/>
    <w:lvl w:ilvl="0">
      <w:start w:val="1"/>
      <w:numFmt w:val="decimal"/>
      <w:lvlText w:val="%1)"/>
      <w:lvlJc w:val="left"/>
      <w:pPr>
        <w:tabs>
          <w:tab w:val="num" w:pos="708"/>
        </w:tabs>
        <w:ind w:left="720" w:hanging="360"/>
      </w:pPr>
      <w:rPr>
        <w:rFonts w:ascii="Cambria" w:hAnsi="Cambria" w:cs="Arial"/>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5624A5B"/>
    <w:multiLevelType w:val="multilevel"/>
    <w:tmpl w:val="B2F63154"/>
    <w:lvl w:ilvl="0">
      <w:start w:val="3"/>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0D338AE"/>
    <w:multiLevelType w:val="multilevel"/>
    <w:tmpl w:val="7206ABC0"/>
    <w:lvl w:ilvl="0">
      <w:start w:val="2"/>
      <w:numFmt w:val="decimal"/>
      <w:lvlText w:val="%1)"/>
      <w:lvlJc w:val="left"/>
      <w:pPr>
        <w:tabs>
          <w:tab w:val="num" w:pos="0"/>
        </w:tabs>
        <w:ind w:left="0" w:firstLine="0"/>
      </w:pPr>
      <w:rPr>
        <w:rFonts w:ascii="Cambria" w:hAnsi="Cambria"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7C12EA2"/>
    <w:multiLevelType w:val="hybridMultilevel"/>
    <w:tmpl w:val="6D08246A"/>
    <w:lvl w:ilvl="0" w:tplc="9528B05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B63774D"/>
    <w:multiLevelType w:val="multilevel"/>
    <w:tmpl w:val="12AA4AD4"/>
    <w:lvl w:ilvl="0">
      <w:start w:val="1"/>
      <w:numFmt w:val="bullet"/>
      <w:pStyle w:val="Tiret1"/>
      <w:lvlText w:val="–"/>
      <w:lvlJc w:val="left"/>
      <w:pPr>
        <w:tabs>
          <w:tab w:val="num" w:pos="1417"/>
        </w:tabs>
        <w:ind w:left="1417" w:hanging="567"/>
      </w:pPr>
      <w:rPr>
        <w:rFonts w:ascii="Liberation Serif" w:hAnsi="Liberation Serif" w:cs="Liberation Serif"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0D732E1"/>
    <w:multiLevelType w:val="multilevel"/>
    <w:tmpl w:val="2DDCADAA"/>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46E8637B"/>
    <w:multiLevelType w:val="hybridMultilevel"/>
    <w:tmpl w:val="AE52FA9E"/>
    <w:lvl w:ilvl="0" w:tplc="7686912E">
      <w:start w:val="1"/>
      <w:numFmt w:val="bullet"/>
      <w:lvlText w:val=""/>
      <w:lvlJc w:val="left"/>
      <w:pPr>
        <w:ind w:left="1069" w:hanging="360"/>
      </w:pPr>
      <w:rPr>
        <w:rFonts w:ascii="Symbol" w:hAnsi="Symbol" w:hint="default"/>
        <w:b w:val="0"/>
      </w:rPr>
    </w:lvl>
    <w:lvl w:ilvl="1" w:tplc="04150019">
      <w:start w:val="1"/>
      <w:numFmt w:val="lowerLetter"/>
      <w:lvlText w:val="%2."/>
      <w:lvlJc w:val="left"/>
      <w:pPr>
        <w:ind w:left="1789" w:hanging="360"/>
      </w:pPr>
      <w:rPr>
        <w:rFonts w:cs="Times New Roman"/>
      </w:rPr>
    </w:lvl>
    <w:lvl w:ilvl="2" w:tplc="04150017">
      <w:start w:val="1"/>
      <w:numFmt w:val="lowerLetter"/>
      <w:lvlText w:val="%3)"/>
      <w:lvlJc w:val="lef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5" w15:restartNumberingAfterBreak="0">
    <w:nsid w:val="49370FF5"/>
    <w:multiLevelType w:val="multilevel"/>
    <w:tmpl w:val="CA06F952"/>
    <w:lvl w:ilvl="0">
      <w:start w:val="3"/>
      <w:numFmt w:val="decimal"/>
      <w:lvlText w:val="%1."/>
      <w:lvlJc w:val="left"/>
      <w:pPr>
        <w:ind w:left="495" w:hanging="495"/>
      </w:pPr>
      <w:rPr>
        <w:rFonts w:cs="Cambria" w:hint="default"/>
      </w:rPr>
    </w:lvl>
    <w:lvl w:ilvl="1">
      <w:start w:val="10"/>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16" w15:restartNumberingAfterBreak="0">
    <w:nsid w:val="4A0B44CB"/>
    <w:multiLevelType w:val="hybridMultilevel"/>
    <w:tmpl w:val="B4F6EF6E"/>
    <w:lvl w:ilvl="0" w:tplc="7686912E">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7"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B63B01"/>
    <w:multiLevelType w:val="hybridMultilevel"/>
    <w:tmpl w:val="9A3ED242"/>
    <w:lvl w:ilvl="0" w:tplc="2F005B36">
      <w:start w:val="1"/>
      <w:numFmt w:val="decimal"/>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19" w15:restartNumberingAfterBreak="0">
    <w:nsid w:val="4D050936"/>
    <w:multiLevelType w:val="hybridMultilevel"/>
    <w:tmpl w:val="7BD6407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1738CE"/>
    <w:multiLevelType w:val="hybridMultilevel"/>
    <w:tmpl w:val="75D61C34"/>
    <w:lvl w:ilvl="0" w:tplc="6C42943E">
      <w:start w:val="1"/>
      <w:numFmt w:val="decimal"/>
      <w:lvlText w:val="%1)"/>
      <w:lvlJc w:val="left"/>
      <w:pPr>
        <w:tabs>
          <w:tab w:val="num" w:pos="780"/>
        </w:tabs>
        <w:ind w:left="780" w:hanging="360"/>
      </w:pPr>
      <w:rPr>
        <w:rFonts w:cs="Times New Roman" w:hint="default"/>
        <w:b w:val="0"/>
      </w:rPr>
    </w:lvl>
    <w:lvl w:ilvl="1" w:tplc="04150017">
      <w:start w:val="1"/>
      <w:numFmt w:val="lowerLetter"/>
      <w:lvlText w:val="%2)"/>
      <w:lvlJc w:val="left"/>
      <w:pPr>
        <w:ind w:left="1500" w:hanging="360"/>
      </w:pPr>
      <w:rPr>
        <w:rFonts w:cs="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21" w15:restartNumberingAfterBreak="0">
    <w:nsid w:val="4EDF1308"/>
    <w:multiLevelType w:val="hybridMultilevel"/>
    <w:tmpl w:val="43D6B604"/>
    <w:lvl w:ilvl="0" w:tplc="474A4192">
      <w:start w:val="1"/>
      <w:numFmt w:val="decimal"/>
      <w:lvlText w:val="%1."/>
      <w:lvlJc w:val="left"/>
      <w:pPr>
        <w:ind w:left="2062" w:hanging="360"/>
      </w:pPr>
      <w:rPr>
        <w:rFonts w:cs="Times New Roman" w:hint="default"/>
        <w:b w:val="0"/>
        <w:color w:val="auto"/>
      </w:rPr>
    </w:lvl>
    <w:lvl w:ilvl="1" w:tplc="04150019" w:tentative="1">
      <w:start w:val="1"/>
      <w:numFmt w:val="lowerLetter"/>
      <w:lvlText w:val="%2."/>
      <w:lvlJc w:val="left"/>
      <w:pPr>
        <w:ind w:left="2782" w:hanging="360"/>
      </w:pPr>
      <w:rPr>
        <w:rFonts w:cs="Times New Roman"/>
      </w:rPr>
    </w:lvl>
    <w:lvl w:ilvl="2" w:tplc="0415001B" w:tentative="1">
      <w:start w:val="1"/>
      <w:numFmt w:val="lowerRoman"/>
      <w:lvlText w:val="%3."/>
      <w:lvlJc w:val="right"/>
      <w:pPr>
        <w:ind w:left="3502" w:hanging="180"/>
      </w:pPr>
      <w:rPr>
        <w:rFonts w:cs="Times New Roman"/>
      </w:rPr>
    </w:lvl>
    <w:lvl w:ilvl="3" w:tplc="0415000F" w:tentative="1">
      <w:start w:val="1"/>
      <w:numFmt w:val="decimal"/>
      <w:lvlText w:val="%4."/>
      <w:lvlJc w:val="left"/>
      <w:pPr>
        <w:ind w:left="4222" w:hanging="360"/>
      </w:pPr>
      <w:rPr>
        <w:rFonts w:cs="Times New Roman"/>
      </w:rPr>
    </w:lvl>
    <w:lvl w:ilvl="4" w:tplc="04150019" w:tentative="1">
      <w:start w:val="1"/>
      <w:numFmt w:val="lowerLetter"/>
      <w:lvlText w:val="%5."/>
      <w:lvlJc w:val="left"/>
      <w:pPr>
        <w:ind w:left="4942" w:hanging="360"/>
      </w:pPr>
      <w:rPr>
        <w:rFonts w:cs="Times New Roman"/>
      </w:rPr>
    </w:lvl>
    <w:lvl w:ilvl="5" w:tplc="0415001B" w:tentative="1">
      <w:start w:val="1"/>
      <w:numFmt w:val="lowerRoman"/>
      <w:lvlText w:val="%6."/>
      <w:lvlJc w:val="right"/>
      <w:pPr>
        <w:ind w:left="5662" w:hanging="180"/>
      </w:pPr>
      <w:rPr>
        <w:rFonts w:cs="Times New Roman"/>
      </w:rPr>
    </w:lvl>
    <w:lvl w:ilvl="6" w:tplc="0415000F" w:tentative="1">
      <w:start w:val="1"/>
      <w:numFmt w:val="decimal"/>
      <w:lvlText w:val="%7."/>
      <w:lvlJc w:val="left"/>
      <w:pPr>
        <w:ind w:left="6382" w:hanging="360"/>
      </w:pPr>
      <w:rPr>
        <w:rFonts w:cs="Times New Roman"/>
      </w:rPr>
    </w:lvl>
    <w:lvl w:ilvl="7" w:tplc="04150019" w:tentative="1">
      <w:start w:val="1"/>
      <w:numFmt w:val="lowerLetter"/>
      <w:lvlText w:val="%8."/>
      <w:lvlJc w:val="left"/>
      <w:pPr>
        <w:ind w:left="7102" w:hanging="360"/>
      </w:pPr>
      <w:rPr>
        <w:rFonts w:cs="Times New Roman"/>
      </w:rPr>
    </w:lvl>
    <w:lvl w:ilvl="8" w:tplc="0415001B" w:tentative="1">
      <w:start w:val="1"/>
      <w:numFmt w:val="lowerRoman"/>
      <w:lvlText w:val="%9."/>
      <w:lvlJc w:val="right"/>
      <w:pPr>
        <w:ind w:left="7822" w:hanging="180"/>
      </w:pPr>
      <w:rPr>
        <w:rFonts w:cs="Times New Roman"/>
      </w:rPr>
    </w:lvl>
  </w:abstractNum>
  <w:abstractNum w:abstractNumId="22" w15:restartNumberingAfterBreak="0">
    <w:nsid w:val="505F19B9"/>
    <w:multiLevelType w:val="multilevel"/>
    <w:tmpl w:val="F908505A"/>
    <w:lvl w:ilvl="0">
      <w:start w:val="1"/>
      <w:numFmt w:val="decimal"/>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57FA48E2"/>
    <w:multiLevelType w:val="multilevel"/>
    <w:tmpl w:val="7AFED998"/>
    <w:lvl w:ilvl="0">
      <w:start w:val="1"/>
      <w:numFmt w:val="bullet"/>
      <w:lvlText w:val=""/>
      <w:lvlJc w:val="left"/>
      <w:pPr>
        <w:tabs>
          <w:tab w:val="num" w:pos="0"/>
        </w:tabs>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8127186"/>
    <w:multiLevelType w:val="multilevel"/>
    <w:tmpl w:val="F5102800"/>
    <w:lvl w:ilvl="0">
      <w:start w:val="3"/>
      <w:numFmt w:val="decimal"/>
      <w:lvlText w:val="%1."/>
      <w:lvlJc w:val="left"/>
      <w:pPr>
        <w:tabs>
          <w:tab w:val="num" w:pos="0"/>
        </w:tabs>
        <w:ind w:left="390" w:hanging="390"/>
      </w:pPr>
    </w:lvl>
    <w:lvl w:ilvl="1">
      <w:start w:val="1"/>
      <w:numFmt w:val="decimal"/>
      <w:lvlText w:val="%1.%2."/>
      <w:lvlJc w:val="left"/>
      <w:pPr>
        <w:tabs>
          <w:tab w:val="num" w:pos="0"/>
        </w:tabs>
        <w:ind w:left="862" w:hanging="720"/>
      </w:pPr>
      <w:rPr>
        <w:rFonts w:ascii="Cambria" w:hAnsi="Cambria" w:cs="Arial"/>
        <w:b w:val="0"/>
        <w:bCs/>
        <w:i w:val="0"/>
        <w:vanish w:val="0"/>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5" w15:restartNumberingAfterBreak="0">
    <w:nsid w:val="582D01D3"/>
    <w:multiLevelType w:val="multilevel"/>
    <w:tmpl w:val="6E70406E"/>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26" w15:restartNumberingAfterBreak="0">
    <w:nsid w:val="58D70325"/>
    <w:multiLevelType w:val="multilevel"/>
    <w:tmpl w:val="C2581EB8"/>
    <w:lvl w:ilvl="0">
      <w:start w:val="1"/>
      <w:numFmt w:val="bullet"/>
      <w:lvlText w:val=""/>
      <w:lvlJc w:val="left"/>
      <w:pPr>
        <w:tabs>
          <w:tab w:val="num" w:pos="0"/>
        </w:tabs>
        <w:ind w:left="1488" w:hanging="360"/>
      </w:pPr>
      <w:rPr>
        <w:rFonts w:ascii="Symbol" w:hAnsi="Symbol" w:cs="Symbol" w:hint="default"/>
      </w:rPr>
    </w:lvl>
    <w:lvl w:ilvl="1">
      <w:start w:val="1"/>
      <w:numFmt w:val="bullet"/>
      <w:lvlText w:val="o"/>
      <w:lvlJc w:val="left"/>
      <w:pPr>
        <w:tabs>
          <w:tab w:val="num" w:pos="0"/>
        </w:tabs>
        <w:ind w:left="2208" w:hanging="360"/>
      </w:pPr>
      <w:rPr>
        <w:rFonts w:ascii="Courier New" w:hAnsi="Courier New" w:cs="Courier New" w:hint="default"/>
      </w:rPr>
    </w:lvl>
    <w:lvl w:ilvl="2">
      <w:start w:val="1"/>
      <w:numFmt w:val="bullet"/>
      <w:lvlText w:val=""/>
      <w:lvlJc w:val="left"/>
      <w:pPr>
        <w:tabs>
          <w:tab w:val="num" w:pos="0"/>
        </w:tabs>
        <w:ind w:left="2928" w:hanging="360"/>
      </w:pPr>
      <w:rPr>
        <w:rFonts w:ascii="Wingdings" w:hAnsi="Wingdings" w:cs="Wingdings" w:hint="default"/>
      </w:rPr>
    </w:lvl>
    <w:lvl w:ilvl="3">
      <w:start w:val="1"/>
      <w:numFmt w:val="bullet"/>
      <w:lvlText w:val=""/>
      <w:lvlJc w:val="left"/>
      <w:pPr>
        <w:tabs>
          <w:tab w:val="num" w:pos="0"/>
        </w:tabs>
        <w:ind w:left="3648" w:hanging="360"/>
      </w:pPr>
      <w:rPr>
        <w:rFonts w:ascii="Symbol" w:hAnsi="Symbol" w:cs="Symbol" w:hint="default"/>
      </w:rPr>
    </w:lvl>
    <w:lvl w:ilvl="4">
      <w:start w:val="1"/>
      <w:numFmt w:val="bullet"/>
      <w:lvlText w:val="o"/>
      <w:lvlJc w:val="left"/>
      <w:pPr>
        <w:tabs>
          <w:tab w:val="num" w:pos="0"/>
        </w:tabs>
        <w:ind w:left="4368" w:hanging="360"/>
      </w:pPr>
      <w:rPr>
        <w:rFonts w:ascii="Courier New" w:hAnsi="Courier New" w:cs="Courier New" w:hint="default"/>
      </w:rPr>
    </w:lvl>
    <w:lvl w:ilvl="5">
      <w:start w:val="1"/>
      <w:numFmt w:val="bullet"/>
      <w:lvlText w:val=""/>
      <w:lvlJc w:val="left"/>
      <w:pPr>
        <w:tabs>
          <w:tab w:val="num" w:pos="0"/>
        </w:tabs>
        <w:ind w:left="5088" w:hanging="360"/>
      </w:pPr>
      <w:rPr>
        <w:rFonts w:ascii="Wingdings" w:hAnsi="Wingdings" w:cs="Wingdings" w:hint="default"/>
      </w:rPr>
    </w:lvl>
    <w:lvl w:ilvl="6">
      <w:start w:val="1"/>
      <w:numFmt w:val="bullet"/>
      <w:lvlText w:val=""/>
      <w:lvlJc w:val="left"/>
      <w:pPr>
        <w:tabs>
          <w:tab w:val="num" w:pos="0"/>
        </w:tabs>
        <w:ind w:left="5808" w:hanging="360"/>
      </w:pPr>
      <w:rPr>
        <w:rFonts w:ascii="Symbol" w:hAnsi="Symbol" w:cs="Symbol" w:hint="default"/>
      </w:rPr>
    </w:lvl>
    <w:lvl w:ilvl="7">
      <w:start w:val="1"/>
      <w:numFmt w:val="bullet"/>
      <w:lvlText w:val="o"/>
      <w:lvlJc w:val="left"/>
      <w:pPr>
        <w:tabs>
          <w:tab w:val="num" w:pos="0"/>
        </w:tabs>
        <w:ind w:left="6528" w:hanging="360"/>
      </w:pPr>
      <w:rPr>
        <w:rFonts w:ascii="Courier New" w:hAnsi="Courier New" w:cs="Courier New" w:hint="default"/>
      </w:rPr>
    </w:lvl>
    <w:lvl w:ilvl="8">
      <w:start w:val="1"/>
      <w:numFmt w:val="bullet"/>
      <w:lvlText w:val=""/>
      <w:lvlJc w:val="left"/>
      <w:pPr>
        <w:tabs>
          <w:tab w:val="num" w:pos="0"/>
        </w:tabs>
        <w:ind w:left="7248" w:hanging="360"/>
      </w:pPr>
      <w:rPr>
        <w:rFonts w:ascii="Wingdings" w:hAnsi="Wingdings" w:cs="Wingdings" w:hint="default"/>
      </w:rPr>
    </w:lvl>
  </w:abstractNum>
  <w:abstractNum w:abstractNumId="27" w15:restartNumberingAfterBreak="0">
    <w:nsid w:val="593B729F"/>
    <w:multiLevelType w:val="multilevel"/>
    <w:tmpl w:val="2940D920"/>
    <w:lvl w:ilvl="0">
      <w:start w:val="1"/>
      <w:numFmt w:val="decimal"/>
      <w:lvlText w:val="%1)"/>
      <w:lvlJc w:val="left"/>
      <w:pPr>
        <w:tabs>
          <w:tab w:val="num" w:pos="0"/>
        </w:tabs>
        <w:ind w:left="928" w:hanging="360"/>
      </w:pPr>
      <w:rPr>
        <w:rFonts w:ascii="Cambria" w:hAnsi="Cambria" w:cs="Cambria"/>
        <w:bCs/>
        <w:iCs/>
        <w:sz w:val="22"/>
        <w:szCs w:val="22"/>
        <w:lang w:eastAsia="pl-PL"/>
      </w:rPr>
    </w:lvl>
    <w:lvl w:ilvl="1">
      <w:start w:val="1"/>
      <w:numFmt w:val="lowerLetter"/>
      <w:lvlText w:val="%2."/>
      <w:lvlJc w:val="left"/>
      <w:pPr>
        <w:tabs>
          <w:tab w:val="num" w:pos="0"/>
        </w:tabs>
        <w:ind w:left="1648" w:hanging="360"/>
      </w:pPr>
    </w:lvl>
    <w:lvl w:ilvl="2">
      <w:start w:val="1"/>
      <w:numFmt w:val="lowerRoman"/>
      <w:lvlText w:val="%3."/>
      <w:lvlJc w:val="right"/>
      <w:pPr>
        <w:tabs>
          <w:tab w:val="num" w:pos="0"/>
        </w:tabs>
        <w:ind w:left="2368" w:hanging="180"/>
      </w:pPr>
    </w:lvl>
    <w:lvl w:ilvl="3">
      <w:start w:val="1"/>
      <w:numFmt w:val="decimal"/>
      <w:lvlText w:val="%4."/>
      <w:lvlJc w:val="left"/>
      <w:pPr>
        <w:tabs>
          <w:tab w:val="num" w:pos="0"/>
        </w:tabs>
        <w:ind w:left="3088" w:hanging="360"/>
      </w:pPr>
    </w:lvl>
    <w:lvl w:ilvl="4">
      <w:start w:val="1"/>
      <w:numFmt w:val="lowerLetter"/>
      <w:lvlText w:val="%5."/>
      <w:lvlJc w:val="left"/>
      <w:pPr>
        <w:tabs>
          <w:tab w:val="num" w:pos="0"/>
        </w:tabs>
        <w:ind w:left="3808" w:hanging="360"/>
      </w:pPr>
    </w:lvl>
    <w:lvl w:ilvl="5">
      <w:start w:val="1"/>
      <w:numFmt w:val="lowerRoman"/>
      <w:lvlText w:val="%6."/>
      <w:lvlJc w:val="right"/>
      <w:pPr>
        <w:tabs>
          <w:tab w:val="num" w:pos="0"/>
        </w:tabs>
        <w:ind w:left="4528" w:hanging="180"/>
      </w:pPr>
    </w:lvl>
    <w:lvl w:ilvl="6">
      <w:start w:val="1"/>
      <w:numFmt w:val="decimal"/>
      <w:lvlText w:val="%7."/>
      <w:lvlJc w:val="left"/>
      <w:pPr>
        <w:tabs>
          <w:tab w:val="num" w:pos="0"/>
        </w:tabs>
        <w:ind w:left="5248" w:hanging="360"/>
      </w:pPr>
    </w:lvl>
    <w:lvl w:ilvl="7">
      <w:start w:val="1"/>
      <w:numFmt w:val="lowerLetter"/>
      <w:lvlText w:val="%8."/>
      <w:lvlJc w:val="left"/>
      <w:pPr>
        <w:tabs>
          <w:tab w:val="num" w:pos="0"/>
        </w:tabs>
        <w:ind w:left="5968" w:hanging="360"/>
      </w:pPr>
    </w:lvl>
    <w:lvl w:ilvl="8">
      <w:start w:val="1"/>
      <w:numFmt w:val="lowerRoman"/>
      <w:lvlText w:val="%9."/>
      <w:lvlJc w:val="right"/>
      <w:pPr>
        <w:tabs>
          <w:tab w:val="num" w:pos="0"/>
        </w:tabs>
        <w:ind w:left="6688" w:hanging="180"/>
      </w:pPr>
    </w:lvl>
  </w:abstractNum>
  <w:abstractNum w:abstractNumId="28" w15:restartNumberingAfterBreak="0">
    <w:nsid w:val="59990196"/>
    <w:multiLevelType w:val="multilevel"/>
    <w:tmpl w:val="21E0E5C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9" w15:restartNumberingAfterBreak="0">
    <w:nsid w:val="5BBD3449"/>
    <w:multiLevelType w:val="hybridMultilevel"/>
    <w:tmpl w:val="60F07454"/>
    <w:lvl w:ilvl="0" w:tplc="B6268818">
      <w:start w:val="12"/>
      <w:numFmt w:val="decimal"/>
      <w:lvlText w:val="%1)"/>
      <w:lvlJc w:val="left"/>
      <w:pPr>
        <w:tabs>
          <w:tab w:val="num" w:pos="795"/>
        </w:tabs>
        <w:ind w:left="795" w:hanging="435"/>
      </w:pPr>
      <w:rPr>
        <w:rFonts w:cs="Times New Roman" w:hint="default"/>
      </w:rPr>
    </w:lvl>
    <w:lvl w:ilvl="1" w:tplc="5FDAC582">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1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5D6A7575"/>
    <w:multiLevelType w:val="hybridMultilevel"/>
    <w:tmpl w:val="BEE286A6"/>
    <w:lvl w:ilvl="0" w:tplc="7686912E">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1" w15:restartNumberingAfterBreak="0">
    <w:nsid w:val="65FB11D0"/>
    <w:multiLevelType w:val="multilevel"/>
    <w:tmpl w:val="230E23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6FC1DDA"/>
    <w:multiLevelType w:val="hybridMultilevel"/>
    <w:tmpl w:val="5FA4B430"/>
    <w:lvl w:ilvl="0" w:tplc="17A8EC50">
      <w:start w:val="9"/>
      <w:numFmt w:val="upp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3" w15:restartNumberingAfterBreak="0">
    <w:nsid w:val="68042F4D"/>
    <w:multiLevelType w:val="multilevel"/>
    <w:tmpl w:val="9ACAD1D6"/>
    <w:lvl w:ilvl="0">
      <w:start w:val="3"/>
      <w:numFmt w:val="decimal"/>
      <w:lvlText w:val="%1."/>
      <w:lvlJc w:val="left"/>
      <w:pPr>
        <w:ind w:left="495" w:hanging="495"/>
      </w:pPr>
      <w:rPr>
        <w:rFonts w:cs="Cambria" w:hint="default"/>
      </w:rPr>
    </w:lvl>
    <w:lvl w:ilvl="1">
      <w:start w:val="10"/>
      <w:numFmt w:val="decimal"/>
      <w:lvlText w:val="%1.%2."/>
      <w:lvlJc w:val="left"/>
      <w:pPr>
        <w:ind w:left="862" w:hanging="720"/>
      </w:pPr>
      <w:rPr>
        <w:rFonts w:cs="Cambria" w:hint="default"/>
      </w:rPr>
    </w:lvl>
    <w:lvl w:ilvl="2">
      <w:start w:val="1"/>
      <w:numFmt w:val="decimal"/>
      <w:lvlText w:val="%1.%2.%3."/>
      <w:lvlJc w:val="left"/>
      <w:pPr>
        <w:ind w:left="1004" w:hanging="720"/>
      </w:pPr>
      <w:rPr>
        <w:rFonts w:cs="Cambria" w:hint="default"/>
      </w:rPr>
    </w:lvl>
    <w:lvl w:ilvl="3">
      <w:start w:val="1"/>
      <w:numFmt w:val="decimal"/>
      <w:lvlText w:val="%1.%2.%3.%4."/>
      <w:lvlJc w:val="left"/>
      <w:pPr>
        <w:ind w:left="1506" w:hanging="1080"/>
      </w:pPr>
      <w:rPr>
        <w:rFonts w:cs="Cambria" w:hint="default"/>
      </w:rPr>
    </w:lvl>
    <w:lvl w:ilvl="4">
      <w:start w:val="1"/>
      <w:numFmt w:val="decimal"/>
      <w:lvlText w:val="%1.%2.%3.%4.%5."/>
      <w:lvlJc w:val="left"/>
      <w:pPr>
        <w:ind w:left="1648" w:hanging="1080"/>
      </w:pPr>
      <w:rPr>
        <w:rFonts w:cs="Cambria" w:hint="default"/>
      </w:rPr>
    </w:lvl>
    <w:lvl w:ilvl="5">
      <w:start w:val="1"/>
      <w:numFmt w:val="decimal"/>
      <w:lvlText w:val="%1.%2.%3.%4.%5.%6."/>
      <w:lvlJc w:val="left"/>
      <w:pPr>
        <w:ind w:left="2150" w:hanging="1440"/>
      </w:pPr>
      <w:rPr>
        <w:rFonts w:cs="Cambria" w:hint="default"/>
      </w:rPr>
    </w:lvl>
    <w:lvl w:ilvl="6">
      <w:start w:val="1"/>
      <w:numFmt w:val="decimal"/>
      <w:lvlText w:val="%1.%2.%3.%4.%5.%6.%7."/>
      <w:lvlJc w:val="left"/>
      <w:pPr>
        <w:ind w:left="2292" w:hanging="1440"/>
      </w:pPr>
      <w:rPr>
        <w:rFonts w:cs="Cambria" w:hint="default"/>
      </w:rPr>
    </w:lvl>
    <w:lvl w:ilvl="7">
      <w:start w:val="1"/>
      <w:numFmt w:val="decimal"/>
      <w:lvlText w:val="%1.%2.%3.%4.%5.%6.%7.%8."/>
      <w:lvlJc w:val="left"/>
      <w:pPr>
        <w:ind w:left="2794" w:hanging="1800"/>
      </w:pPr>
      <w:rPr>
        <w:rFonts w:cs="Cambria" w:hint="default"/>
      </w:rPr>
    </w:lvl>
    <w:lvl w:ilvl="8">
      <w:start w:val="1"/>
      <w:numFmt w:val="decimal"/>
      <w:lvlText w:val="%1.%2.%3.%4.%5.%6.%7.%8.%9."/>
      <w:lvlJc w:val="left"/>
      <w:pPr>
        <w:ind w:left="2936" w:hanging="1800"/>
      </w:pPr>
      <w:rPr>
        <w:rFonts w:cs="Cambria" w:hint="default"/>
      </w:rPr>
    </w:lvl>
  </w:abstractNum>
  <w:abstractNum w:abstractNumId="34" w15:restartNumberingAfterBreak="0">
    <w:nsid w:val="6BE919CE"/>
    <w:multiLevelType w:val="multilevel"/>
    <w:tmpl w:val="406E11FC"/>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74AC3907"/>
    <w:multiLevelType w:val="hybridMultilevel"/>
    <w:tmpl w:val="53487666"/>
    <w:lvl w:ilvl="0" w:tplc="ABC64EA4">
      <w:start w:val="2"/>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4C3C121E">
      <w:start w:val="1"/>
      <w:numFmt w:val="decimal"/>
      <w:lvlText w:val="%3)"/>
      <w:lvlJc w:val="right"/>
      <w:pPr>
        <w:ind w:left="2160" w:hanging="180"/>
      </w:pPr>
      <w:rPr>
        <w:rFonts w:ascii="Times New Roman" w:eastAsia="Times New Roman" w:hAnsi="Times New Roman" w:cs="Times New Roman"/>
      </w:rPr>
    </w:lvl>
    <w:lvl w:ilvl="3" w:tplc="B3682720">
      <w:start w:val="1"/>
      <w:numFmt w:val="upperLetter"/>
      <w:lvlText w:val="%4."/>
      <w:lvlJc w:val="left"/>
      <w:pPr>
        <w:ind w:left="2880" w:hanging="360"/>
      </w:pPr>
      <w:rPr>
        <w:rFonts w:cs="Times New Roman" w:hint="default"/>
        <w:b/>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7C1223A8"/>
    <w:multiLevelType w:val="hybridMultilevel"/>
    <w:tmpl w:val="4E0CA2CA"/>
    <w:lvl w:ilvl="0" w:tplc="04150011">
      <w:start w:val="1"/>
      <w:numFmt w:val="decimal"/>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1">
      <w:start w:val="1"/>
      <w:numFmt w:val="decimal"/>
      <w:lvlText w:val="%3)"/>
      <w:lvlJc w:val="lef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7" w15:restartNumberingAfterBreak="0">
    <w:nsid w:val="7CE37241"/>
    <w:multiLevelType w:val="hybridMultilevel"/>
    <w:tmpl w:val="7BD6407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7D0A3451"/>
    <w:multiLevelType w:val="multilevel"/>
    <w:tmpl w:val="AFC80A1A"/>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9" w15:restartNumberingAfterBreak="0">
    <w:nsid w:val="7FDC5F9D"/>
    <w:multiLevelType w:val="multilevel"/>
    <w:tmpl w:val="A7B2E5EC"/>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9"/>
  </w:num>
  <w:num w:numId="2">
    <w:abstractNumId w:val="22"/>
  </w:num>
  <w:num w:numId="3">
    <w:abstractNumId w:val="10"/>
  </w:num>
  <w:num w:numId="4">
    <w:abstractNumId w:val="13"/>
  </w:num>
  <w:num w:numId="5">
    <w:abstractNumId w:val="12"/>
  </w:num>
  <w:num w:numId="6">
    <w:abstractNumId w:val="24"/>
  </w:num>
  <w:num w:numId="7">
    <w:abstractNumId w:val="23"/>
  </w:num>
  <w:num w:numId="8">
    <w:abstractNumId w:val="31"/>
  </w:num>
  <w:num w:numId="9">
    <w:abstractNumId w:val="1"/>
  </w:num>
  <w:num w:numId="10">
    <w:abstractNumId w:val="4"/>
  </w:num>
  <w:num w:numId="11">
    <w:abstractNumId w:val="3"/>
  </w:num>
  <w:num w:numId="12">
    <w:abstractNumId w:val="27"/>
  </w:num>
  <w:num w:numId="13">
    <w:abstractNumId w:val="7"/>
  </w:num>
  <w:num w:numId="14">
    <w:abstractNumId w:val="5"/>
  </w:num>
  <w:num w:numId="15">
    <w:abstractNumId w:val="28"/>
  </w:num>
  <w:num w:numId="16">
    <w:abstractNumId w:val="25"/>
  </w:num>
  <w:num w:numId="17">
    <w:abstractNumId w:val="38"/>
  </w:num>
  <w:num w:numId="18">
    <w:abstractNumId w:val="2"/>
  </w:num>
  <w:num w:numId="19">
    <w:abstractNumId w:val="26"/>
  </w:num>
  <w:num w:numId="20">
    <w:abstractNumId w:val="21"/>
  </w:num>
  <w:num w:numId="21">
    <w:abstractNumId w:val="17"/>
  </w:num>
  <w:num w:numId="22">
    <w:abstractNumId w:val="9"/>
  </w:num>
  <w:num w:numId="23">
    <w:abstractNumId w:val="35"/>
  </w:num>
  <w:num w:numId="24">
    <w:abstractNumId w:val="16"/>
  </w:num>
  <w:num w:numId="25">
    <w:abstractNumId w:val="19"/>
  </w:num>
  <w:num w:numId="26">
    <w:abstractNumId w:val="14"/>
  </w:num>
  <w:num w:numId="27">
    <w:abstractNumId w:val="32"/>
  </w:num>
  <w:num w:numId="28">
    <w:abstractNumId w:val="11"/>
  </w:num>
  <w:num w:numId="29">
    <w:abstractNumId w:val="30"/>
  </w:num>
  <w:num w:numId="30">
    <w:abstractNumId w:val="18"/>
  </w:num>
  <w:num w:numId="31">
    <w:abstractNumId w:val="37"/>
  </w:num>
  <w:num w:numId="32">
    <w:abstractNumId w:val="34"/>
  </w:num>
  <w:num w:numId="33">
    <w:abstractNumId w:val="8"/>
  </w:num>
  <w:num w:numId="34">
    <w:abstractNumId w:val="36"/>
  </w:num>
  <w:num w:numId="35">
    <w:abstractNumId w:val="20"/>
  </w:num>
  <w:num w:numId="36">
    <w:abstractNumId w:val="29"/>
  </w:num>
  <w:num w:numId="37">
    <w:abstractNumId w:val="6"/>
  </w:num>
  <w:num w:numId="38">
    <w:abstractNumId w:val="33"/>
  </w:num>
  <w:num w:numId="39">
    <w:abstractNumId w:val="15"/>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autoHyphenation/>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F22"/>
    <w:rsid w:val="00011940"/>
    <w:rsid w:val="000243EE"/>
    <w:rsid w:val="0004046F"/>
    <w:rsid w:val="00085AFB"/>
    <w:rsid w:val="001076C2"/>
    <w:rsid w:val="00113EFB"/>
    <w:rsid w:val="0011531E"/>
    <w:rsid w:val="00163643"/>
    <w:rsid w:val="00163F8F"/>
    <w:rsid w:val="00175B54"/>
    <w:rsid w:val="001C4393"/>
    <w:rsid w:val="001E3F22"/>
    <w:rsid w:val="00295A36"/>
    <w:rsid w:val="002C238D"/>
    <w:rsid w:val="002C7255"/>
    <w:rsid w:val="0030629A"/>
    <w:rsid w:val="00380DBF"/>
    <w:rsid w:val="003A189B"/>
    <w:rsid w:val="003C2B6E"/>
    <w:rsid w:val="003D32A9"/>
    <w:rsid w:val="003E386E"/>
    <w:rsid w:val="004142CF"/>
    <w:rsid w:val="00447896"/>
    <w:rsid w:val="004D4C1F"/>
    <w:rsid w:val="0050702D"/>
    <w:rsid w:val="00530DE4"/>
    <w:rsid w:val="005479DC"/>
    <w:rsid w:val="005F713B"/>
    <w:rsid w:val="005F77E0"/>
    <w:rsid w:val="00623053"/>
    <w:rsid w:val="006553F3"/>
    <w:rsid w:val="00657BCB"/>
    <w:rsid w:val="006D6696"/>
    <w:rsid w:val="006E6A78"/>
    <w:rsid w:val="00714243"/>
    <w:rsid w:val="00784751"/>
    <w:rsid w:val="007A55B9"/>
    <w:rsid w:val="007A5AEB"/>
    <w:rsid w:val="007B2A6E"/>
    <w:rsid w:val="007E09FC"/>
    <w:rsid w:val="007F01FD"/>
    <w:rsid w:val="008014E5"/>
    <w:rsid w:val="00807A7C"/>
    <w:rsid w:val="008233F8"/>
    <w:rsid w:val="00843ACA"/>
    <w:rsid w:val="00876E04"/>
    <w:rsid w:val="0088504B"/>
    <w:rsid w:val="00891934"/>
    <w:rsid w:val="008B4D4B"/>
    <w:rsid w:val="008C67F8"/>
    <w:rsid w:val="00994215"/>
    <w:rsid w:val="009B6D3F"/>
    <w:rsid w:val="00A400FF"/>
    <w:rsid w:val="00A74DD7"/>
    <w:rsid w:val="00A93BD0"/>
    <w:rsid w:val="00A97FBB"/>
    <w:rsid w:val="00AD1962"/>
    <w:rsid w:val="00B733C6"/>
    <w:rsid w:val="00BD1926"/>
    <w:rsid w:val="00BF4D70"/>
    <w:rsid w:val="00C00D33"/>
    <w:rsid w:val="00C161ED"/>
    <w:rsid w:val="00C850A1"/>
    <w:rsid w:val="00D01EAB"/>
    <w:rsid w:val="00DA3903"/>
    <w:rsid w:val="00DC1DAB"/>
    <w:rsid w:val="00DC3DDF"/>
    <w:rsid w:val="00DC66C5"/>
    <w:rsid w:val="00DF582F"/>
    <w:rsid w:val="00E16692"/>
    <w:rsid w:val="00E17CAB"/>
    <w:rsid w:val="00E40897"/>
    <w:rsid w:val="00EC0A58"/>
    <w:rsid w:val="00F339C5"/>
    <w:rsid w:val="00F44618"/>
    <w:rsid w:val="00F820B6"/>
    <w:rsid w:val="00FE4D9C"/>
    <w:rsid w:val="00FE6BE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90BF"/>
  <w15:docId w15:val="{F1CA43A8-6272-4927-8BB8-A0DEF41C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22BEC"/>
    <w:rPr>
      <w:rFonts w:ascii="Calibri" w:eastAsia="Calibri" w:hAnsi="Calibri"/>
      <w:lang w:eastAsia="zh-CN"/>
    </w:rPr>
  </w:style>
  <w:style w:type="paragraph" w:styleId="Nagwek1">
    <w:name w:val="heading 1"/>
    <w:basedOn w:val="Normalny"/>
    <w:next w:val="Normalny"/>
    <w:qFormat/>
    <w:pPr>
      <w:keepNext/>
      <w:keepLines/>
      <w:numPr>
        <w:numId w:val="1"/>
      </w:numPr>
      <w:spacing w:before="240"/>
      <w:outlineLvl w:val="0"/>
    </w:pPr>
    <w:rPr>
      <w:rFonts w:ascii="Calibri Light" w:eastAsia="Times New Roman" w:hAnsi="Calibri Light"/>
      <w:color w:val="2E74B5"/>
      <w:sz w:val="32"/>
      <w:szCs w:val="32"/>
    </w:rPr>
  </w:style>
  <w:style w:type="paragraph" w:styleId="Nagwek2">
    <w:name w:val="heading 2"/>
    <w:basedOn w:val="Normalny"/>
    <w:next w:val="Normalny"/>
    <w:link w:val="Nagwek2Znak"/>
    <w:uiPriority w:val="9"/>
    <w:semiHidden/>
    <w:unhideWhenUsed/>
    <w:qFormat/>
    <w:rsid w:val="000F349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qFormat/>
    <w:pPr>
      <w:keepNext/>
      <w:numPr>
        <w:ilvl w:val="2"/>
        <w:numId w:val="1"/>
      </w:numPr>
      <w:spacing w:before="240" w:after="60"/>
      <w:outlineLvl w:val="2"/>
    </w:pPr>
    <w:rPr>
      <w:rFonts w:ascii="Calibri Light" w:eastAsia="Times New Roman"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3z0">
    <w:name w:val="WW8Num3z0"/>
    <w:qFormat/>
    <w:rPr>
      <w:rFonts w:ascii="Cambria" w:hAnsi="Cambria" w:cs="Arial"/>
      <w:sz w:val="22"/>
      <w:szCs w:val="22"/>
    </w:rPr>
  </w:style>
  <w:style w:type="character" w:customStyle="1" w:styleId="WW8Num4z0">
    <w:name w:val="WW8Num4z0"/>
    <w:qFormat/>
    <w:rPr>
      <w:rFonts w:ascii="Cambria" w:hAnsi="Cambria" w:cs="Arial"/>
      <w:sz w:val="22"/>
      <w:szCs w:val="22"/>
    </w:rPr>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Cambria" w:hAnsi="Cambria" w:cs="Arial"/>
      <w:sz w:val="22"/>
      <w:szCs w:val="22"/>
    </w:rPr>
  </w:style>
  <w:style w:type="character" w:customStyle="1" w:styleId="WW8Num7z0">
    <w:name w:val="WW8Num7z0"/>
    <w:qFormat/>
    <w:rPr>
      <w:rFonts w:ascii="Cambria" w:hAnsi="Cambria" w:cs="Arial"/>
      <w:sz w:val="22"/>
      <w:szCs w:val="22"/>
    </w:rPr>
  </w:style>
  <w:style w:type="character" w:customStyle="1" w:styleId="WW8Num8z0">
    <w:name w:val="WW8Num8z0"/>
    <w:qFormat/>
    <w:rPr>
      <w:rFonts w:ascii="Cambria" w:hAnsi="Cambria" w:cs="Arial"/>
      <w:bCs/>
      <w:sz w:val="22"/>
      <w:szCs w:val="22"/>
    </w:rPr>
  </w:style>
  <w:style w:type="character" w:customStyle="1" w:styleId="WW8Num9z0">
    <w:name w:val="WW8Num9z0"/>
    <w:qFormat/>
    <w:rPr>
      <w:rFonts w:ascii="Liberation Serif" w:hAnsi="Liberation Serif" w:cs="Liberation Serif"/>
    </w:rPr>
  </w:style>
  <w:style w:type="character" w:customStyle="1" w:styleId="WW8Num10z0">
    <w:name w:val="WW8Num10z0"/>
    <w:qFormat/>
    <w:rPr>
      <w:rFonts w:ascii="Cambria" w:hAnsi="Cambria" w:cs="Arial"/>
      <w:b w:val="0"/>
      <w:bCs/>
      <w:sz w:val="22"/>
      <w:szCs w:val="22"/>
    </w:rPr>
  </w:style>
  <w:style w:type="character" w:customStyle="1" w:styleId="WW8Num11z0">
    <w:name w:val="WW8Num11z0"/>
    <w:qFormat/>
  </w:style>
  <w:style w:type="character" w:customStyle="1" w:styleId="WW8Num11z1">
    <w:name w:val="WW8Num11z1"/>
    <w:qFormat/>
    <w:rPr>
      <w:rFonts w:ascii="Cambria" w:hAnsi="Cambria" w:cs="Arial"/>
      <w:b w:val="0"/>
      <w:bCs/>
      <w:i w:val="0"/>
      <w:vanish w:val="0"/>
      <w:sz w:val="22"/>
      <w:szCs w:val="22"/>
    </w:rPr>
  </w:style>
  <w:style w:type="character" w:customStyle="1" w:styleId="WW8Num12z0">
    <w:name w:val="WW8Num12z0"/>
    <w:qFormat/>
    <w:rPr>
      <w:rFonts w:ascii="Symbol" w:hAnsi="Symbol" w:cs="Symbol"/>
      <w:sz w:val="22"/>
      <w:szCs w:val="22"/>
    </w:rPr>
  </w:style>
  <w:style w:type="character" w:customStyle="1" w:styleId="WW8Num13z0">
    <w:name w:val="WW8Num13z0"/>
    <w:qFormat/>
    <w:rPr>
      <w:rFonts w:ascii="Symbol" w:hAnsi="Symbol" w:cs="Symbol"/>
      <w:sz w:val="22"/>
      <w:szCs w:val="22"/>
    </w:rPr>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Cambria" w:hAnsi="Cambria" w:cs="Arial"/>
      <w:bCs/>
      <w:sz w:val="22"/>
      <w:szCs w:val="22"/>
    </w:rPr>
  </w:style>
  <w:style w:type="character" w:customStyle="1" w:styleId="WW8Num16z0">
    <w:name w:val="WW8Num16z0"/>
    <w:qFormat/>
    <w:rPr>
      <w:rFonts w:ascii="Liberation Serif" w:hAnsi="Liberation Serif" w:cs="Liberation Serif"/>
    </w:rPr>
  </w:style>
  <w:style w:type="character" w:customStyle="1" w:styleId="WW8Num17z0">
    <w:name w:val="WW8Num17z0"/>
    <w:qFormat/>
    <w:rPr>
      <w:rFonts w:ascii="Cambria" w:hAnsi="Cambria" w:cs="Arial"/>
      <w:sz w:val="22"/>
      <w:szCs w:val="22"/>
    </w:rPr>
  </w:style>
  <w:style w:type="character" w:customStyle="1" w:styleId="WW8Num18z0">
    <w:name w:val="WW8Num18z0"/>
    <w:qFormat/>
    <w:rPr>
      <w:rFonts w:ascii="Liberation Serif" w:hAnsi="Liberation Serif" w:cs="Liberation Serif"/>
    </w:rPr>
  </w:style>
  <w:style w:type="character" w:customStyle="1" w:styleId="WW8Num19z0">
    <w:name w:val="WW8Num19z0"/>
    <w:qFormat/>
    <w:rPr>
      <w:rFonts w:ascii="Cambria" w:hAnsi="Cambria" w:cs="Cambria"/>
      <w:bCs/>
      <w:iCs/>
      <w:sz w:val="22"/>
      <w:szCs w:val="22"/>
      <w:lang w:eastAsia="pl-PL"/>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rPr>
      <w:rFonts w:ascii="Cambria" w:hAnsi="Cambria" w:cs="Arial"/>
      <w:b w:val="0"/>
      <w:bCs/>
      <w:sz w:val="22"/>
      <w:szCs w:val="22"/>
    </w:rPr>
  </w:style>
  <w:style w:type="character" w:customStyle="1" w:styleId="WW8Num21z0">
    <w:name w:val="WW8Num21z0"/>
    <w:qFormat/>
    <w:rPr>
      <w:rFonts w:ascii="Cambria" w:hAnsi="Cambria" w:cs="Arial"/>
      <w:b w:val="0"/>
      <w:bCs/>
      <w:sz w:val="22"/>
      <w:szCs w:val="22"/>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rPr>
      <w:rFonts w:ascii="Cambria" w:hAnsi="Cambria" w:cs="Arial"/>
      <w:sz w:val="22"/>
      <w:szCs w:val="22"/>
    </w:rPr>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3z0">
    <w:name w:val="WW8Num23z0"/>
    <w:qFormat/>
    <w:rPr>
      <w:rFonts w:ascii="Cambria" w:hAnsi="Cambria" w:cs="Arial"/>
      <w:b w:val="0"/>
      <w:bCs/>
      <w:sz w:val="22"/>
      <w:szCs w:val="22"/>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rFonts w:ascii="Cambria" w:hAnsi="Cambria" w:cs="Arial"/>
      <w:b w:val="0"/>
      <w:bCs/>
      <w:i w:val="0"/>
      <w:sz w:val="22"/>
      <w:szCs w:val="22"/>
    </w:rPr>
  </w:style>
  <w:style w:type="character" w:customStyle="1" w:styleId="WW8Num25z0">
    <w:name w:val="WW8Num25z0"/>
    <w:qFormat/>
    <w:rPr>
      <w:rFonts w:ascii="Symbol" w:hAnsi="Symbol" w:cs="Symbol"/>
      <w:sz w:val="22"/>
      <w:szCs w:val="22"/>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sz w:val="22"/>
      <w:szCs w:val="22"/>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Cambria" w:hAnsi="Cambria" w:cs="Arial"/>
      <w:bCs/>
      <w:sz w:val="22"/>
      <w:szCs w:val="22"/>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rPr>
      <w:sz w:val="22"/>
    </w:rPr>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3z0">
    <w:name w:val="WW8Num33z0"/>
    <w:qFormat/>
    <w:rPr>
      <w:rFonts w:ascii="Cambria" w:hAnsi="Cambria" w:cs="Arial"/>
      <w:sz w:val="22"/>
      <w:szCs w:val="22"/>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style>
  <w:style w:type="character" w:customStyle="1" w:styleId="WW8Num35z0">
    <w:name w:val="WW8Num35z0"/>
    <w:qFormat/>
    <w:rPr>
      <w:rFonts w:ascii="Cambria" w:hAnsi="Cambria" w:cs="Cambria"/>
      <w:bCs/>
      <w:iCs/>
      <w:sz w:val="22"/>
      <w:szCs w:val="22"/>
      <w:lang w:eastAsia="pl-PL"/>
    </w:rPr>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rPr>
      <w:rFonts w:ascii="Cambria" w:hAnsi="Cambria" w:cs="Arial"/>
      <w:b w:val="0"/>
      <w:bCs/>
      <w:sz w:val="22"/>
      <w:szCs w:val="22"/>
    </w:rPr>
  </w:style>
  <w:style w:type="character" w:customStyle="1" w:styleId="WW8Num38z0">
    <w:name w:val="WW8Num38z0"/>
    <w:qFormat/>
    <w:rPr>
      <w:b w:val="0"/>
      <w:sz w:val="22"/>
      <w:szCs w:val="22"/>
    </w:rPr>
  </w:style>
  <w:style w:type="character" w:customStyle="1" w:styleId="WW8Num38z1">
    <w:name w:val="WW8Num38z1"/>
    <w:qFormat/>
  </w:style>
  <w:style w:type="character" w:customStyle="1" w:styleId="WW8Num39z0">
    <w:name w:val="WW8Num39z0"/>
    <w:qFormat/>
    <w:rPr>
      <w:rFonts w:ascii="Cambria" w:hAnsi="Cambria" w:cs="Arial"/>
      <w:b w:val="0"/>
      <w:bCs/>
      <w:sz w:val="22"/>
      <w:szCs w:val="22"/>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rPr>
      <w:rFonts w:ascii="Cambria" w:hAnsi="Cambria" w:cs="Arial"/>
      <w:sz w:val="22"/>
      <w:szCs w:val="22"/>
    </w:rPr>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Domylnaczcionkaakapitu2">
    <w:name w:val="Domyślna czcionka akapitu2"/>
    <w:qFormat/>
  </w:style>
  <w:style w:type="character" w:customStyle="1" w:styleId="Znakiprzypiswdolnych">
    <w:name w:val="Znaki przypisów dolnych"/>
    <w:qFormat/>
    <w:rPr>
      <w:shd w:val="clear" w:color="auto" w:fill="auto"/>
      <w:vertAlign w:val="superscript"/>
    </w:rPr>
  </w:style>
  <w:style w:type="character" w:customStyle="1" w:styleId="czeinternetowe">
    <w:name w:val="Łącze internetowe"/>
    <w:rPr>
      <w:color w:val="0000FF"/>
      <w:u w:val="single"/>
    </w:rPr>
  </w:style>
  <w:style w:type="character" w:customStyle="1" w:styleId="Odwoaniedokomentarza2">
    <w:name w:val="Odwołanie do komentarza2"/>
    <w:qFormat/>
    <w:rPr>
      <w:sz w:val="16"/>
      <w:szCs w:val="16"/>
    </w:rPr>
  </w:style>
  <w:style w:type="character" w:customStyle="1" w:styleId="Nagwek1Znak">
    <w:name w:val="Nagłówek 1 Znak"/>
    <w:qFormat/>
    <w:rPr>
      <w:rFonts w:ascii="Calibri Light" w:eastAsia="Times New Roman" w:hAnsi="Calibri Light" w:cs="Times New Roman"/>
      <w:color w:val="2E74B5"/>
      <w:sz w:val="32"/>
      <w:szCs w:val="32"/>
    </w:rPr>
  </w:style>
  <w:style w:type="character" w:customStyle="1" w:styleId="TekstpodstawowywcityZnak">
    <w:name w:val="Tekst podstawowy wcięty Znak"/>
    <w:qFormat/>
  </w:style>
  <w:style w:type="character" w:customStyle="1" w:styleId="Odwiedzoneczeinternetowe">
    <w:name w:val="Odwiedzone łącze internetowe"/>
    <w:rPr>
      <w:color w:val="954F72"/>
      <w:u w:val="single"/>
    </w:rPr>
  </w:style>
  <w:style w:type="character" w:customStyle="1" w:styleId="Znakiprzypiswkocowych">
    <w:name w:val="Znaki przypisów końcowych"/>
    <w:qFormat/>
    <w:rPr>
      <w:vertAlign w:val="superscript"/>
    </w:rPr>
  </w:style>
  <w:style w:type="character" w:customStyle="1" w:styleId="WW8Num37z3">
    <w:name w:val="WW8Num37z3"/>
    <w:qFormat/>
  </w:style>
  <w:style w:type="character" w:customStyle="1" w:styleId="WW8Num45z0">
    <w:name w:val="WW8Num45z0"/>
    <w:qFormat/>
  </w:style>
  <w:style w:type="character" w:customStyle="1" w:styleId="WW8Num41z1">
    <w:name w:val="WW8Num41z1"/>
    <w:qFormat/>
  </w:style>
  <w:style w:type="character" w:customStyle="1" w:styleId="WW8Num10z8">
    <w:name w:val="WW8Num10z8"/>
    <w:qFormat/>
  </w:style>
  <w:style w:type="character" w:customStyle="1" w:styleId="WW8Num27z1">
    <w:name w:val="WW8Num27z1"/>
    <w:qFormat/>
  </w:style>
  <w:style w:type="character" w:customStyle="1" w:styleId="WW8Num43z5">
    <w:name w:val="WW8Num43z5"/>
    <w:qFormat/>
  </w:style>
  <w:style w:type="character" w:customStyle="1" w:styleId="WW8Num25z8">
    <w:name w:val="WW8Num25z8"/>
    <w:qFormat/>
  </w:style>
  <w:style w:type="character" w:customStyle="1" w:styleId="WW8Num26z5">
    <w:name w:val="WW8Num26z5"/>
    <w:qFormat/>
  </w:style>
  <w:style w:type="character" w:customStyle="1" w:styleId="WW8Num25z4">
    <w:name w:val="WW8Num25z4"/>
    <w:qFormat/>
  </w:style>
  <w:style w:type="character" w:customStyle="1" w:styleId="WW8Num25z5">
    <w:name w:val="WW8Num25z5"/>
    <w:qFormat/>
  </w:style>
  <w:style w:type="character" w:customStyle="1" w:styleId="WW8Num7z1">
    <w:name w:val="WW8Num7z1"/>
    <w:qFormat/>
  </w:style>
  <w:style w:type="character" w:customStyle="1" w:styleId="WW8Num32z7">
    <w:name w:val="WW8Num32z7"/>
    <w:qFormat/>
  </w:style>
  <w:style w:type="character" w:customStyle="1" w:styleId="WW8Num38z4">
    <w:name w:val="WW8Num38z4"/>
    <w:qFormat/>
  </w:style>
  <w:style w:type="character" w:customStyle="1" w:styleId="WW8Num17z4">
    <w:name w:val="WW8Num17z4"/>
    <w:qFormat/>
  </w:style>
  <w:style w:type="character" w:customStyle="1" w:styleId="WW8Num10z3">
    <w:name w:val="WW8Num10z3"/>
    <w:qFormat/>
  </w:style>
  <w:style w:type="character" w:customStyle="1" w:styleId="WW8Num13z3">
    <w:name w:val="WW8Num13z3"/>
    <w:qFormat/>
  </w:style>
  <w:style w:type="character" w:customStyle="1" w:styleId="WW8Num44z6">
    <w:name w:val="WW8Num44z6"/>
    <w:qFormat/>
  </w:style>
  <w:style w:type="character" w:customStyle="1" w:styleId="WW8Num37z4">
    <w:name w:val="WW8Num37z4"/>
    <w:qFormat/>
  </w:style>
  <w:style w:type="character" w:customStyle="1" w:styleId="WW8Num34z3">
    <w:name w:val="WW8Num34z3"/>
    <w:qFormat/>
  </w:style>
  <w:style w:type="character" w:customStyle="1" w:styleId="WW8Num17z6">
    <w:name w:val="WW8Num17z6"/>
    <w:qFormat/>
  </w:style>
  <w:style w:type="character" w:customStyle="1" w:styleId="highlightedsearchterm">
    <w:name w:val="highlightedsearchterm"/>
    <w:basedOn w:val="Domylnaczcionkaakapitu2"/>
    <w:qFormat/>
  </w:style>
  <w:style w:type="character" w:customStyle="1" w:styleId="WW8Num13z6">
    <w:name w:val="WW8Num13z6"/>
    <w:qFormat/>
  </w:style>
  <w:style w:type="character" w:customStyle="1" w:styleId="WW8Num26z7">
    <w:name w:val="WW8Num26z7"/>
    <w:qFormat/>
  </w:style>
  <w:style w:type="character" w:customStyle="1" w:styleId="FontStyle30">
    <w:name w:val="Font Style30"/>
    <w:qFormat/>
    <w:rPr>
      <w:rFonts w:ascii="Times New Roman" w:hAnsi="Times New Roman" w:cs="Times New Roman"/>
      <w:b/>
      <w:sz w:val="26"/>
    </w:rPr>
  </w:style>
  <w:style w:type="character" w:customStyle="1" w:styleId="NagwekZnak">
    <w:name w:val="Nagłówek Znak"/>
    <w:qFormat/>
  </w:style>
  <w:style w:type="character" w:customStyle="1" w:styleId="WW8Num38z3">
    <w:name w:val="WW8Num38z3"/>
    <w:qFormat/>
  </w:style>
  <w:style w:type="character" w:customStyle="1" w:styleId="ZwykytekstZnak">
    <w:name w:val="Zwykły tekst Znak"/>
    <w:qFormat/>
    <w:rPr>
      <w:rFonts w:ascii="Calibri" w:hAnsi="Calibri" w:cs="Calibri"/>
      <w:sz w:val="22"/>
      <w:szCs w:val="21"/>
    </w:rPr>
  </w:style>
  <w:style w:type="character" w:customStyle="1" w:styleId="WW8Num7z7">
    <w:name w:val="WW8Num7z7"/>
    <w:qFormat/>
  </w:style>
  <w:style w:type="character" w:customStyle="1" w:styleId="WW8Num37z6">
    <w:name w:val="WW8Num37z6"/>
    <w:qFormat/>
  </w:style>
  <w:style w:type="character" w:customStyle="1" w:styleId="WW8Num17z2">
    <w:name w:val="WW8Num17z2"/>
    <w:qFormat/>
  </w:style>
  <w:style w:type="character" w:customStyle="1" w:styleId="WW8Num7z5">
    <w:name w:val="WW8Num7z5"/>
    <w:qFormat/>
  </w:style>
  <w:style w:type="character" w:customStyle="1" w:styleId="Tekstpodstawowywcity3Znak">
    <w:name w:val="Tekst podstawowy wcięty 3 Znak"/>
    <w:qFormat/>
    <w:rPr>
      <w:sz w:val="16"/>
      <w:szCs w:val="16"/>
    </w:rPr>
  </w:style>
  <w:style w:type="character" w:customStyle="1" w:styleId="WW8Num17z1">
    <w:name w:val="WW8Num17z1"/>
    <w:qFormat/>
  </w:style>
  <w:style w:type="character" w:customStyle="1" w:styleId="WW8Num41z5">
    <w:name w:val="WW8Num41z5"/>
    <w:qFormat/>
  </w:style>
  <w:style w:type="character" w:customStyle="1" w:styleId="WW8Num30z8">
    <w:name w:val="WW8Num30z8"/>
    <w:qFormat/>
  </w:style>
  <w:style w:type="character" w:customStyle="1" w:styleId="Domylnaczcionkaakapitu1">
    <w:name w:val="Domyślna czcionka akapitu1"/>
    <w:qFormat/>
  </w:style>
  <w:style w:type="character" w:customStyle="1" w:styleId="Teksttreci74">
    <w:name w:val="Tekst treści74"/>
    <w:qFormat/>
    <w:rPr>
      <w:rFonts w:ascii="Century Gothic" w:eastAsia="Times New Roman" w:hAnsi="Century Gothic" w:cs="Century Gothic"/>
      <w:sz w:val="17"/>
      <w:szCs w:val="17"/>
      <w:shd w:val="clear" w:color="auto" w:fill="FFFFFF"/>
    </w:rPr>
  </w:style>
  <w:style w:type="character" w:customStyle="1" w:styleId="Teksttreci">
    <w:name w:val="Tekst treści_"/>
    <w:qFormat/>
    <w:rPr>
      <w:rFonts w:ascii="Century Gothic" w:hAnsi="Century Gothic" w:cs="Century Gothic"/>
      <w:sz w:val="17"/>
      <w:szCs w:val="17"/>
      <w:shd w:val="clear" w:color="auto" w:fill="FFFFFF"/>
    </w:rPr>
  </w:style>
  <w:style w:type="character" w:customStyle="1" w:styleId="TekstdymkaZnak">
    <w:name w:val="Tekst dymka Znak"/>
    <w:qFormat/>
    <w:rPr>
      <w:rFonts w:ascii="Tahoma" w:hAnsi="Tahoma" w:cs="Tahoma"/>
      <w:sz w:val="16"/>
      <w:szCs w:val="16"/>
    </w:rPr>
  </w:style>
  <w:style w:type="character" w:customStyle="1" w:styleId="WW8Num25z3">
    <w:name w:val="WW8Num25z3"/>
    <w:qFormat/>
  </w:style>
  <w:style w:type="character" w:customStyle="1" w:styleId="WW8Num27z5">
    <w:name w:val="WW8Num27z5"/>
    <w:qFormat/>
  </w:style>
  <w:style w:type="character" w:customStyle="1" w:styleId="WW8Num38z7">
    <w:name w:val="WW8Num38z7"/>
    <w:qFormat/>
  </w:style>
  <w:style w:type="character" w:customStyle="1" w:styleId="WW8Num32z3">
    <w:name w:val="WW8Num32z3"/>
    <w:qFormat/>
  </w:style>
  <w:style w:type="character" w:customStyle="1" w:styleId="WW8Num10z7">
    <w:name w:val="WW8Num10z7"/>
    <w:qFormat/>
  </w:style>
  <w:style w:type="character" w:customStyle="1" w:styleId="WW8Num7z4">
    <w:name w:val="WW8Num7z4"/>
    <w:qFormat/>
  </w:style>
  <w:style w:type="character" w:customStyle="1" w:styleId="PodtytuZnak">
    <w:name w:val="Podtytuł Znak"/>
    <w:qFormat/>
    <w:rPr>
      <w:rFonts w:ascii="Arial" w:eastAsia="Calibri" w:hAnsi="Arial" w:cs="Arial"/>
    </w:rPr>
  </w:style>
  <w:style w:type="character" w:customStyle="1" w:styleId="WW8Num6z4">
    <w:name w:val="WW8Num6z4"/>
    <w:qFormat/>
  </w:style>
  <w:style w:type="character" w:customStyle="1" w:styleId="WW8Num38z5">
    <w:name w:val="WW8Num38z5"/>
    <w:qFormat/>
  </w:style>
  <w:style w:type="character" w:customStyle="1" w:styleId="WW8Num26z8">
    <w:name w:val="WW8Num26z8"/>
    <w:qFormat/>
  </w:style>
  <w:style w:type="character" w:customStyle="1" w:styleId="WW8Num34z5">
    <w:name w:val="WW8Num34z5"/>
    <w:qFormat/>
  </w:style>
  <w:style w:type="character" w:customStyle="1" w:styleId="WW8Num10z6">
    <w:name w:val="WW8Num10z6"/>
    <w:qFormat/>
  </w:style>
  <w:style w:type="character" w:customStyle="1" w:styleId="WW8Num30z4">
    <w:name w:val="WW8Num30z4"/>
    <w:qFormat/>
  </w:style>
  <w:style w:type="character" w:customStyle="1" w:styleId="WW8Num26z3">
    <w:name w:val="WW8Num26z3"/>
    <w:qFormat/>
  </w:style>
  <w:style w:type="character" w:customStyle="1" w:styleId="WW8Num30z2">
    <w:name w:val="WW8Num30z2"/>
    <w:qFormat/>
  </w:style>
  <w:style w:type="character" w:customStyle="1" w:styleId="WW8Num43z3">
    <w:name w:val="WW8Num43z3"/>
    <w:qFormat/>
  </w:style>
  <w:style w:type="character" w:customStyle="1" w:styleId="WW8Num43z8">
    <w:name w:val="WW8Num43z8"/>
    <w:qFormat/>
  </w:style>
  <w:style w:type="character" w:customStyle="1" w:styleId="WW8Num47z0">
    <w:name w:val="WW8Num47z0"/>
    <w:qFormat/>
    <w:rPr>
      <w:rFonts w:ascii="Verdana" w:hAnsi="Verdana" w:cs="Arial"/>
      <w:color w:val="000000"/>
      <w:sz w:val="20"/>
      <w:szCs w:val="20"/>
    </w:rPr>
  </w:style>
  <w:style w:type="character" w:customStyle="1" w:styleId="WW8Num46z1">
    <w:name w:val="WW8Num46z1"/>
    <w:qFormat/>
  </w:style>
  <w:style w:type="character" w:customStyle="1" w:styleId="WW8Num25z6">
    <w:name w:val="WW8Num25z6"/>
    <w:qFormat/>
  </w:style>
  <w:style w:type="character" w:customStyle="1" w:styleId="WW-Absatz-Standardschriftart1">
    <w:name w:val="WW-Absatz-Standardschriftart1"/>
    <w:qFormat/>
  </w:style>
  <w:style w:type="character" w:customStyle="1" w:styleId="TekstprzypisukocowegoZnak">
    <w:name w:val="Tekst przypisu końcowego Znak"/>
    <w:qFormat/>
  </w:style>
  <w:style w:type="character" w:customStyle="1" w:styleId="WW8Num27z6">
    <w:name w:val="WW8Num27z6"/>
    <w:qFormat/>
  </w:style>
  <w:style w:type="character" w:customStyle="1" w:styleId="WW8Num41z6">
    <w:name w:val="WW8Num41z6"/>
    <w:qFormat/>
  </w:style>
  <w:style w:type="character" w:customStyle="1" w:styleId="WW8Num45z6">
    <w:name w:val="WW8Num45z6"/>
    <w:qFormat/>
  </w:style>
  <w:style w:type="character" w:customStyle="1" w:styleId="WW8Num30z7">
    <w:name w:val="WW8Num30z7"/>
    <w:qFormat/>
  </w:style>
  <w:style w:type="character" w:customStyle="1" w:styleId="WW8Num6z2">
    <w:name w:val="WW8Num6z2"/>
    <w:qFormat/>
  </w:style>
  <w:style w:type="character" w:customStyle="1" w:styleId="WW8Num45z5">
    <w:name w:val="WW8Num45z5"/>
    <w:qFormat/>
  </w:style>
  <w:style w:type="character" w:customStyle="1" w:styleId="WW8Num44z3">
    <w:name w:val="WW8Num44z3"/>
    <w:qFormat/>
  </w:style>
  <w:style w:type="character" w:customStyle="1" w:styleId="WW8Num45z8">
    <w:name w:val="WW8Num45z8"/>
    <w:qFormat/>
  </w:style>
  <w:style w:type="character" w:customStyle="1" w:styleId="FontStyle34">
    <w:name w:val="Font Style34"/>
    <w:qFormat/>
    <w:rPr>
      <w:rFonts w:ascii="Times New Roman" w:hAnsi="Times New Roman" w:cs="Times New Roman"/>
      <w:sz w:val="20"/>
    </w:rPr>
  </w:style>
  <w:style w:type="character" w:customStyle="1" w:styleId="WW8Num34z4">
    <w:name w:val="WW8Num34z4"/>
    <w:qFormat/>
  </w:style>
  <w:style w:type="character" w:customStyle="1" w:styleId="WW8Num44z4">
    <w:name w:val="WW8Num44z4"/>
    <w:qFormat/>
  </w:style>
  <w:style w:type="character" w:customStyle="1" w:styleId="WW8Num44z1">
    <w:name w:val="WW8Num44z1"/>
    <w:qFormat/>
  </w:style>
  <w:style w:type="character" w:customStyle="1" w:styleId="WW8Num41z8">
    <w:name w:val="WW8Num41z8"/>
    <w:qFormat/>
  </w:style>
  <w:style w:type="character" w:customStyle="1" w:styleId="WW8Num43z6">
    <w:name w:val="WW8Num43z6"/>
    <w:qFormat/>
  </w:style>
  <w:style w:type="character" w:customStyle="1" w:styleId="WW8Num13z5">
    <w:name w:val="WW8Num13z5"/>
    <w:qFormat/>
  </w:style>
  <w:style w:type="character" w:customStyle="1" w:styleId="WW8Num30z5">
    <w:name w:val="WW8Num30z5"/>
    <w:qFormat/>
  </w:style>
  <w:style w:type="character" w:customStyle="1" w:styleId="WW8Num7z2">
    <w:name w:val="WW8Num7z2"/>
    <w:qFormat/>
  </w:style>
  <w:style w:type="character" w:customStyle="1" w:styleId="WW8Num44z5">
    <w:name w:val="WW8Num44z5"/>
    <w:qFormat/>
  </w:style>
  <w:style w:type="character" w:customStyle="1" w:styleId="WW8Num32z8">
    <w:name w:val="WW8Num32z8"/>
    <w:qFormat/>
  </w:style>
  <w:style w:type="character" w:customStyle="1" w:styleId="WW8Num7z6">
    <w:name w:val="WW8Num7z6"/>
    <w:qFormat/>
  </w:style>
  <w:style w:type="character" w:customStyle="1" w:styleId="WW8Num45z3">
    <w:name w:val="WW8Num45z3"/>
    <w:qFormat/>
  </w:style>
  <w:style w:type="character" w:customStyle="1" w:styleId="WW8Num43z1">
    <w:name w:val="WW8Num43z1"/>
    <w:qFormat/>
  </w:style>
  <w:style w:type="character" w:customStyle="1" w:styleId="WW8Num37z8">
    <w:name w:val="WW8Num37z8"/>
    <w:qFormat/>
  </w:style>
  <w:style w:type="character" w:customStyle="1" w:styleId="NormalBoldChar">
    <w:name w:val="NormalBold Char"/>
    <w:qFormat/>
    <w:rPr>
      <w:b/>
      <w:sz w:val="24"/>
      <w:szCs w:val="22"/>
    </w:rPr>
  </w:style>
  <w:style w:type="character" w:customStyle="1" w:styleId="WW8Num34z6">
    <w:name w:val="WW8Num34z6"/>
    <w:qFormat/>
  </w:style>
  <w:style w:type="character" w:customStyle="1" w:styleId="WW8Num30z6">
    <w:name w:val="WW8Num30z6"/>
    <w:qFormat/>
  </w:style>
  <w:style w:type="character" w:customStyle="1" w:styleId="WW8Num7z3">
    <w:name w:val="WW8Num7z3"/>
    <w:qFormat/>
  </w:style>
  <w:style w:type="character" w:customStyle="1" w:styleId="WW8Num43z4">
    <w:name w:val="WW8Num43z4"/>
    <w:qFormat/>
  </w:style>
  <w:style w:type="character" w:customStyle="1" w:styleId="Symbolewypunktowania">
    <w:name w:val="Symbole wypunktowania"/>
    <w:qFormat/>
    <w:rPr>
      <w:rFonts w:ascii="OpenSymbol" w:eastAsia="OpenSymbol" w:hAnsi="OpenSymbol" w:cs="OpenSymbol"/>
    </w:rPr>
  </w:style>
  <w:style w:type="character" w:customStyle="1" w:styleId="StopkaZnak">
    <w:name w:val="Stopka Znak"/>
    <w:qFormat/>
  </w:style>
  <w:style w:type="character" w:customStyle="1" w:styleId="WW8Num41z2">
    <w:name w:val="WW8Num41z2"/>
    <w:qFormat/>
  </w:style>
  <w:style w:type="character" w:customStyle="1" w:styleId="WW8Num46z2">
    <w:name w:val="WW8Num46z2"/>
    <w:qFormat/>
  </w:style>
  <w:style w:type="character" w:customStyle="1" w:styleId="WW8Num6z6">
    <w:name w:val="WW8Num6z6"/>
    <w:qFormat/>
  </w:style>
  <w:style w:type="character" w:customStyle="1" w:styleId="WW8Num10z5">
    <w:name w:val="WW8Num10z5"/>
    <w:qFormat/>
  </w:style>
  <w:style w:type="character" w:customStyle="1" w:styleId="WW8Num43z2">
    <w:name w:val="WW8Num43z2"/>
    <w:qFormat/>
  </w:style>
  <w:style w:type="character" w:customStyle="1" w:styleId="WW8Num27z2">
    <w:name w:val="WW8Num27z2"/>
    <w:qFormat/>
  </w:style>
  <w:style w:type="character" w:customStyle="1" w:styleId="WW8Num45z4">
    <w:name w:val="WW8Num45z4"/>
    <w:qFormat/>
  </w:style>
  <w:style w:type="character" w:customStyle="1" w:styleId="WW8Num6z1">
    <w:name w:val="WW8Num6z1"/>
    <w:qFormat/>
  </w:style>
  <w:style w:type="character" w:customStyle="1" w:styleId="WW8Num27z4">
    <w:name w:val="WW8Num27z4"/>
    <w:qFormat/>
  </w:style>
  <w:style w:type="character" w:customStyle="1" w:styleId="WW8Num17z7">
    <w:name w:val="WW8Num17z7"/>
    <w:qFormat/>
  </w:style>
  <w:style w:type="character" w:customStyle="1" w:styleId="WW8Num27z3">
    <w:name w:val="WW8Num27z3"/>
    <w:qFormat/>
  </w:style>
  <w:style w:type="character" w:customStyle="1" w:styleId="WW8Num37z2">
    <w:name w:val="WW8Num37z2"/>
    <w:qFormat/>
  </w:style>
  <w:style w:type="character" w:customStyle="1" w:styleId="SIWZtekstZnak">
    <w:name w:val="SIWZ_tekst Znak"/>
    <w:qFormat/>
    <w:rPr>
      <w:rFonts w:ascii="Arial" w:hAnsi="Arial" w:cs="Arial"/>
      <w:sz w:val="22"/>
      <w:szCs w:val="22"/>
    </w:rPr>
  </w:style>
  <w:style w:type="character" w:customStyle="1" w:styleId="WW8Num38z6">
    <w:name w:val="WW8Num38z6"/>
    <w:qFormat/>
  </w:style>
  <w:style w:type="character" w:customStyle="1" w:styleId="WW8Num37z7">
    <w:name w:val="WW8Num37z7"/>
    <w:qFormat/>
  </w:style>
  <w:style w:type="character" w:customStyle="1" w:styleId="WW8Num32z2">
    <w:name w:val="WW8Num32z2"/>
    <w:qFormat/>
  </w:style>
  <w:style w:type="character" w:customStyle="1" w:styleId="WW8Num27z8">
    <w:name w:val="WW8Num27z8"/>
    <w:qFormat/>
  </w:style>
  <w:style w:type="character" w:customStyle="1" w:styleId="WW8Num45z7">
    <w:name w:val="WW8Num45z7"/>
    <w:qFormat/>
  </w:style>
  <w:style w:type="character" w:customStyle="1" w:styleId="Nagwek3Znak">
    <w:name w:val="Nagłówek 3 Znak"/>
    <w:qFormat/>
    <w:rPr>
      <w:rFonts w:ascii="Calibri Light" w:eastAsia="Times New Roman" w:hAnsi="Calibri Light" w:cs="Times New Roman"/>
      <w:b/>
      <w:bCs/>
      <w:sz w:val="26"/>
      <w:szCs w:val="26"/>
    </w:rPr>
  </w:style>
  <w:style w:type="character" w:customStyle="1" w:styleId="WW8Num17z5">
    <w:name w:val="WW8Num17z5"/>
    <w:qFormat/>
  </w:style>
  <w:style w:type="character" w:customStyle="1" w:styleId="WW8Num44z8">
    <w:name w:val="WW8Num44z8"/>
    <w:qFormat/>
  </w:style>
  <w:style w:type="character" w:customStyle="1" w:styleId="WW8Num37z5">
    <w:name w:val="WW8Num37z5"/>
    <w:qFormat/>
  </w:style>
  <w:style w:type="character" w:customStyle="1" w:styleId="WW8Num34z1">
    <w:name w:val="WW8Num34z1"/>
    <w:qFormat/>
  </w:style>
  <w:style w:type="character" w:customStyle="1" w:styleId="WW8Num10z4">
    <w:name w:val="WW8Num10z4"/>
    <w:qFormat/>
  </w:style>
  <w:style w:type="character" w:customStyle="1" w:styleId="TematkomentarzaZnak">
    <w:name w:val="Temat komentarza Znak"/>
    <w:qFormat/>
    <w:rPr>
      <w:b/>
      <w:bCs/>
    </w:rPr>
  </w:style>
  <w:style w:type="character" w:customStyle="1" w:styleId="WW-Absatz-Standardschriftart">
    <w:name w:val="WW-Absatz-Standardschriftart"/>
    <w:qFormat/>
  </w:style>
  <w:style w:type="character" w:customStyle="1" w:styleId="WW8Num7z8">
    <w:name w:val="WW8Num7z8"/>
    <w:qFormat/>
  </w:style>
  <w:style w:type="character" w:customStyle="1" w:styleId="WW8Num27z7">
    <w:name w:val="WW8Num27z7"/>
    <w:qFormat/>
  </w:style>
  <w:style w:type="character" w:customStyle="1" w:styleId="WW8Num26z4">
    <w:name w:val="WW8Num26z4"/>
    <w:qFormat/>
  </w:style>
  <w:style w:type="character" w:customStyle="1" w:styleId="WW8Num46z0">
    <w:name w:val="WW8Num46z0"/>
    <w:qFormat/>
    <w:rPr>
      <w:rFonts w:ascii="Verdana" w:hAnsi="Verdana" w:cs="Verdana"/>
      <w:color w:val="000000"/>
      <w:sz w:val="20"/>
      <w:szCs w:val="20"/>
    </w:rPr>
  </w:style>
  <w:style w:type="character" w:customStyle="1" w:styleId="WW8Num6z7">
    <w:name w:val="WW8Num6z7"/>
    <w:qFormat/>
  </w:style>
  <w:style w:type="character" w:customStyle="1" w:styleId="WW8Num44z2">
    <w:name w:val="WW8Num44z2"/>
    <w:qFormat/>
  </w:style>
  <w:style w:type="character" w:customStyle="1" w:styleId="WW8Num45z2">
    <w:name w:val="WW8Num45z2"/>
    <w:qFormat/>
  </w:style>
  <w:style w:type="character" w:customStyle="1" w:styleId="WW8Num24z2">
    <w:name w:val="WW8Num24z2"/>
    <w:qFormat/>
    <w:rPr>
      <w:rFonts w:ascii="Wingdings" w:hAnsi="Wingdings" w:cs="Wingdings"/>
    </w:rPr>
  </w:style>
  <w:style w:type="character" w:customStyle="1" w:styleId="WW8Num6z5">
    <w:name w:val="WW8Num6z5"/>
    <w:qFormat/>
  </w:style>
  <w:style w:type="character" w:customStyle="1" w:styleId="WW8Num34z2">
    <w:name w:val="WW8Num34z2"/>
    <w:qFormat/>
  </w:style>
  <w:style w:type="character" w:customStyle="1" w:styleId="WW8Num13z7">
    <w:name w:val="WW8Num13z7"/>
    <w:qFormat/>
  </w:style>
  <w:style w:type="character" w:customStyle="1" w:styleId="WW8Num45z1">
    <w:name w:val="WW8Num45z1"/>
    <w:qFormat/>
  </w:style>
  <w:style w:type="character" w:customStyle="1" w:styleId="WW8Num44z7">
    <w:name w:val="WW8Num44z7"/>
    <w:qFormat/>
  </w:style>
  <w:style w:type="character" w:customStyle="1" w:styleId="DeltaViewInsertion">
    <w:name w:val="DeltaView Insertion"/>
    <w:qFormat/>
    <w:rPr>
      <w:b/>
      <w:i/>
      <w:spacing w:val="0"/>
    </w:rPr>
  </w:style>
  <w:style w:type="character" w:customStyle="1" w:styleId="TekstpodstawowyZnak">
    <w:name w:val="Tekst podstawowy Znak"/>
    <w:qFormat/>
  </w:style>
  <w:style w:type="character" w:customStyle="1" w:styleId="WW8Num41z3">
    <w:name w:val="WW8Num41z3"/>
    <w:qFormat/>
  </w:style>
  <w:style w:type="character" w:customStyle="1" w:styleId="WW8Num17z3">
    <w:name w:val="WW8Num17z3"/>
    <w:qFormat/>
  </w:style>
  <w:style w:type="character" w:customStyle="1" w:styleId="WW8Num13z4">
    <w:name w:val="WW8Num13z4"/>
    <w:qFormat/>
  </w:style>
  <w:style w:type="character" w:customStyle="1" w:styleId="WW8Num46z4">
    <w:name w:val="WW8Num46z4"/>
    <w:qFormat/>
  </w:style>
  <w:style w:type="character" w:customStyle="1" w:styleId="WW8Num30z3">
    <w:name w:val="WW8Num30z3"/>
    <w:qFormat/>
  </w:style>
  <w:style w:type="character" w:customStyle="1" w:styleId="WW8Num6z3">
    <w:name w:val="WW8Num6z3"/>
    <w:qFormat/>
  </w:style>
  <w:style w:type="character" w:customStyle="1" w:styleId="WW8Num32z4">
    <w:name w:val="WW8Num32z4"/>
    <w:qFormat/>
  </w:style>
  <w:style w:type="character" w:customStyle="1" w:styleId="WW8Num46z3">
    <w:name w:val="WW8Num46z3"/>
    <w:qFormat/>
  </w:style>
  <w:style w:type="character" w:customStyle="1" w:styleId="Absatz-Standardschriftart">
    <w:name w:val="Absatz-Standardschriftart"/>
    <w:qFormat/>
  </w:style>
  <w:style w:type="character" w:customStyle="1" w:styleId="WW8Num26z6">
    <w:name w:val="WW8Num26z6"/>
    <w:qFormat/>
  </w:style>
  <w:style w:type="character" w:customStyle="1" w:styleId="WW8Num43z7">
    <w:name w:val="WW8Num43z7"/>
    <w:qFormat/>
  </w:style>
  <w:style w:type="character" w:customStyle="1" w:styleId="WW8Num17z8">
    <w:name w:val="WW8Num17z8"/>
    <w:qFormat/>
  </w:style>
  <w:style w:type="character" w:customStyle="1" w:styleId="TekstkomentarzaZnak">
    <w:name w:val="Tekst komentarza Znak"/>
    <w:qFormat/>
  </w:style>
  <w:style w:type="character" w:customStyle="1" w:styleId="WW8Num32z5">
    <w:name w:val="WW8Num32z5"/>
    <w:qFormat/>
  </w:style>
  <w:style w:type="character" w:customStyle="1" w:styleId="WW8Num38z2">
    <w:name w:val="WW8Num38z2"/>
    <w:qFormat/>
  </w:style>
  <w:style w:type="character" w:customStyle="1" w:styleId="WW8Num13z8">
    <w:name w:val="WW8Num13z8"/>
    <w:qFormat/>
  </w:style>
  <w:style w:type="character" w:customStyle="1" w:styleId="WW8Num44z0">
    <w:name w:val="WW8Num44z0"/>
    <w:qFormat/>
  </w:style>
  <w:style w:type="character" w:customStyle="1" w:styleId="WW8Num38z8">
    <w:name w:val="WW8Num38z8"/>
    <w:qFormat/>
  </w:style>
  <w:style w:type="character" w:customStyle="1" w:styleId="WW8Num25z7">
    <w:name w:val="WW8Num25z7"/>
    <w:qFormat/>
  </w:style>
  <w:style w:type="character" w:customStyle="1" w:styleId="TekstprzypisudolnegoZnak">
    <w:name w:val="Tekst przypisu dolnego Znak"/>
    <w:uiPriority w:val="99"/>
    <w:qFormat/>
    <w:rPr>
      <w:rFonts w:eastAsia="Calibri"/>
    </w:rPr>
  </w:style>
  <w:style w:type="character" w:customStyle="1" w:styleId="FontStyle35">
    <w:name w:val="Font Style35"/>
    <w:qFormat/>
    <w:rPr>
      <w:rFonts w:ascii="Times New Roman" w:hAnsi="Times New Roman" w:cs="Times New Roman"/>
      <w:sz w:val="22"/>
    </w:rPr>
  </w:style>
  <w:style w:type="character" w:customStyle="1" w:styleId="WW8Num41z7">
    <w:name w:val="WW8Num41z7"/>
    <w:qFormat/>
  </w:style>
  <w:style w:type="character" w:customStyle="1" w:styleId="Znakinumeracji">
    <w:name w:val="Znaki numeracji"/>
    <w:qFormat/>
  </w:style>
  <w:style w:type="character" w:customStyle="1" w:styleId="TytuZnak">
    <w:name w:val="Tytuł Znak"/>
    <w:qFormat/>
    <w:rPr>
      <w:b/>
      <w:sz w:val="24"/>
    </w:rPr>
  </w:style>
  <w:style w:type="character" w:customStyle="1" w:styleId="WW8Num32z6">
    <w:name w:val="WW8Num32z6"/>
    <w:qFormat/>
  </w:style>
  <w:style w:type="character" w:customStyle="1" w:styleId="WW8Num9z3">
    <w:name w:val="WW8Num9z3"/>
    <w:qFormat/>
    <w:rPr>
      <w:rFonts w:ascii="Symbol" w:hAnsi="Symbol" w:cs="Symbol"/>
    </w:rPr>
  </w:style>
  <w:style w:type="character" w:customStyle="1" w:styleId="WW8Num34z8">
    <w:name w:val="WW8Num34z8"/>
    <w:qFormat/>
  </w:style>
  <w:style w:type="character" w:customStyle="1" w:styleId="WW8Num34z7">
    <w:name w:val="WW8Num34z7"/>
    <w:qFormat/>
  </w:style>
  <w:style w:type="character" w:customStyle="1" w:styleId="WW8Num6z8">
    <w:name w:val="WW8Num6z8"/>
    <w:qFormat/>
  </w:style>
  <w:style w:type="character" w:customStyle="1" w:styleId="WW8Num41z4">
    <w:name w:val="WW8Num41z4"/>
    <w:qFormat/>
  </w:style>
  <w:style w:type="character" w:customStyle="1" w:styleId="WW8Num32z1">
    <w:name w:val="WW8Num32z1"/>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Odwoaniedokomentarza1">
    <w:name w:val="Odwołanie do komentarza1"/>
    <w:qFormat/>
    <w:rPr>
      <w:sz w:val="16"/>
      <w:szCs w:val="16"/>
    </w:rPr>
  </w:style>
  <w:style w:type="character" w:customStyle="1" w:styleId="Tekstpodstawowy2Znak">
    <w:name w:val="Tekst podstawowy 2 Znak"/>
    <w:qFormat/>
    <w:rPr>
      <w:rFonts w:ascii="Times New Roman" w:eastAsia="Times New Roman" w:hAnsi="Times New Roman" w:cs="Times New Roman"/>
      <w:sz w:val="20"/>
      <w:szCs w:val="24"/>
    </w:rPr>
  </w:style>
  <w:style w:type="character" w:customStyle="1" w:styleId="TekstkomentarzaZnak1">
    <w:name w:val="Tekst komentarza Znak1"/>
    <w:qFormat/>
    <w:rPr>
      <w:rFonts w:ascii="Calibri" w:eastAsia="Calibri" w:hAnsi="Calibri" w:cs="Calibri"/>
    </w:rPr>
  </w:style>
  <w:style w:type="character" w:customStyle="1" w:styleId="AkapitzlistZnak">
    <w:name w:val="Akapit z listą Znak"/>
    <w:uiPriority w:val="34"/>
    <w:qFormat/>
  </w:style>
  <w:style w:type="character" w:styleId="HTML-kod">
    <w:name w:val="HTML Code"/>
    <w:qFormat/>
    <w:rPr>
      <w:rFonts w:ascii="Courier New" w:eastAsia="Times New Roman" w:hAnsi="Courier New" w:cs="Courier New"/>
      <w:sz w:val="20"/>
      <w:szCs w:val="20"/>
    </w:rPr>
  </w:style>
  <w:style w:type="character" w:styleId="Odwoaniedokomentarza">
    <w:name w:val="annotation reference"/>
    <w:uiPriority w:val="99"/>
    <w:unhideWhenUsed/>
    <w:qFormat/>
    <w:rsid w:val="008E5A90"/>
    <w:rPr>
      <w:sz w:val="16"/>
      <w:szCs w:val="16"/>
    </w:rPr>
  </w:style>
  <w:style w:type="character" w:customStyle="1" w:styleId="TekstkomentarzaZnak2">
    <w:name w:val="Tekst komentarza Znak2"/>
    <w:link w:val="Tekstkomentarza"/>
    <w:uiPriority w:val="99"/>
    <w:qFormat/>
    <w:rsid w:val="008E5A90"/>
    <w:rPr>
      <w:rFonts w:ascii="Calibri" w:eastAsia="Calibri" w:hAnsi="Calibri"/>
      <w:lang w:eastAsia="zh-CN"/>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475446"/>
    <w:rPr>
      <w:vertAlign w:val="superscript"/>
    </w:rPr>
  </w:style>
  <w:style w:type="character" w:customStyle="1" w:styleId="Nagwek2Znak">
    <w:name w:val="Nagłówek 2 Znak"/>
    <w:basedOn w:val="Domylnaczcionkaakapitu"/>
    <w:link w:val="Nagwek2"/>
    <w:uiPriority w:val="9"/>
    <w:semiHidden/>
    <w:qFormat/>
    <w:rsid w:val="000F3498"/>
    <w:rPr>
      <w:rFonts w:asciiTheme="majorHAnsi" w:eastAsiaTheme="majorEastAsia" w:hAnsiTheme="majorHAnsi" w:cstheme="majorBidi"/>
      <w:color w:val="2E74B5" w:themeColor="accent1" w:themeShade="BF"/>
      <w:sz w:val="26"/>
      <w:szCs w:val="26"/>
      <w:lang w:eastAsia="zh-CN"/>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6A45BC"/>
    <w:rPr>
      <w:shd w:val="clear" w:color="auto" w:fill="auto"/>
      <w:vertAlign w:val="superscript"/>
    </w:rPr>
  </w:style>
  <w:style w:type="paragraph" w:styleId="Nagwek">
    <w:name w:val="header"/>
    <w:basedOn w:val="Normalny"/>
    <w:next w:val="Tekstpodstawowy"/>
    <w:pPr>
      <w:suppressLineNumbers/>
      <w:tabs>
        <w:tab w:val="center" w:pos="4535"/>
        <w:tab w:val="right" w:pos="9071"/>
      </w:tabs>
    </w:pPr>
  </w:style>
  <w:style w:type="paragraph" w:styleId="Tekstpodstawowy">
    <w:name w:val="Body Text"/>
    <w:basedOn w:val="Normalny"/>
    <w:pPr>
      <w:spacing w:after="120"/>
    </w:pPr>
  </w:style>
  <w:style w:type="paragraph" w:styleId="Lista">
    <w:name w:val="List"/>
    <w:basedOn w:val="Tekstpodstawowy"/>
    <w:rPr>
      <w:rFonts w:cs="Tahoma"/>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Tahoma"/>
    </w:rPr>
  </w:style>
  <w:style w:type="paragraph" w:customStyle="1" w:styleId="Nagwek20">
    <w:name w:val="Nagłówek2"/>
    <w:basedOn w:val="Normalny"/>
    <w:next w:val="Tekstpodstawowy"/>
    <w:qFormat/>
    <w:pPr>
      <w:suppressAutoHyphens w:val="0"/>
      <w:jc w:val="center"/>
    </w:pPr>
    <w:rPr>
      <w:b/>
      <w:sz w:val="24"/>
    </w:r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customStyle="1" w:styleId="Tekstpodstawowywcity31">
    <w:name w:val="Tekst podstawowy wcięty 31"/>
    <w:basedOn w:val="Normalny"/>
    <w:qFormat/>
    <w:pPr>
      <w:spacing w:after="120"/>
      <w:ind w:left="283"/>
    </w:pPr>
    <w:rPr>
      <w:sz w:val="16"/>
      <w:szCs w:val="16"/>
    </w:rPr>
  </w:style>
  <w:style w:type="paragraph" w:customStyle="1" w:styleId="Tekstkomentarza2">
    <w:name w:val="Tekst komentarza2"/>
    <w:basedOn w:val="Normalny"/>
    <w:qFormat/>
  </w:style>
  <w:style w:type="paragraph" w:styleId="Tematkomentarza">
    <w:name w:val="annotation subject"/>
    <w:basedOn w:val="Tekstkomentarza2"/>
    <w:next w:val="Tekstkomentarza2"/>
    <w:qFormat/>
    <w:rPr>
      <w:b/>
      <w:bCs/>
    </w:rPr>
  </w:style>
  <w:style w:type="paragraph" w:styleId="Tekstpodstawowywcity">
    <w:name w:val="Body Text Indent"/>
    <w:basedOn w:val="Normalny"/>
    <w:pPr>
      <w:spacing w:after="120"/>
      <w:ind w:left="283"/>
    </w:pPr>
  </w:style>
  <w:style w:type="paragraph" w:styleId="Tekstprzypisudolnego">
    <w:name w:val="footnote text"/>
    <w:basedOn w:val="Normalny"/>
    <w:uiPriority w:val="99"/>
    <w:pPr>
      <w:suppressAutoHyphens w:val="0"/>
      <w:ind w:left="720" w:hanging="720"/>
      <w:jc w:val="both"/>
    </w:pPr>
  </w:style>
  <w:style w:type="paragraph" w:styleId="Tekstprzypisukocowego">
    <w:name w:val="endnote text"/>
    <w:basedOn w:val="Normalny"/>
  </w:style>
  <w:style w:type="paragraph" w:customStyle="1" w:styleId="Tekstpodstawowy31">
    <w:name w:val="Tekst podstawowy 31"/>
    <w:basedOn w:val="Normalny"/>
    <w:qFormat/>
    <w:pPr>
      <w:jc w:val="both"/>
    </w:pPr>
    <w:rPr>
      <w:rFonts w:ascii="Arial" w:hAnsi="Arial" w:cs="Arial"/>
      <w:color w:val="008080"/>
      <w:sz w:val="24"/>
      <w:szCs w:val="24"/>
    </w:rPr>
  </w:style>
  <w:style w:type="paragraph" w:customStyle="1" w:styleId="Tekstpodstawowy23">
    <w:name w:val="Tekst podstawowy 23"/>
    <w:basedOn w:val="Normalny"/>
    <w:qFormat/>
    <w:pPr>
      <w:jc w:val="both"/>
    </w:pPr>
    <w:rPr>
      <w:rFonts w:ascii="Arial" w:hAnsi="Arial" w:cs="Arial"/>
      <w:sz w:val="24"/>
      <w:szCs w:val="24"/>
    </w:rPr>
  </w:style>
  <w:style w:type="paragraph" w:styleId="Tekstdymka">
    <w:name w:val="Balloon Text"/>
    <w:basedOn w:val="Normalny"/>
    <w:qFormat/>
    <w:rPr>
      <w:rFonts w:ascii="Tahoma" w:hAnsi="Tahoma" w:cs="Tahoma"/>
      <w:sz w:val="16"/>
      <w:szCs w:val="16"/>
    </w:rPr>
  </w:style>
  <w:style w:type="paragraph" w:styleId="Podtytu">
    <w:name w:val="Subtitle"/>
    <w:basedOn w:val="Normalny"/>
    <w:next w:val="Tekstpodstawowy"/>
    <w:qFormat/>
    <w:pPr>
      <w:suppressAutoHyphens w:val="0"/>
      <w:jc w:val="both"/>
    </w:pPr>
    <w:rPr>
      <w:rFonts w:ascii="Arial" w:hAnsi="Arial" w:cs="Arial"/>
    </w:rPr>
  </w:style>
  <w:style w:type="paragraph" w:customStyle="1" w:styleId="Zwykytekst1">
    <w:name w:val="Zwykły tekst1"/>
    <w:basedOn w:val="Normalny"/>
    <w:qFormat/>
    <w:pPr>
      <w:suppressAutoHyphens w:val="0"/>
    </w:pPr>
    <w:rPr>
      <w:rFonts w:cs="Calibri"/>
      <w:sz w:val="22"/>
      <w:szCs w:val="21"/>
    </w:rPr>
  </w:style>
  <w:style w:type="paragraph" w:styleId="NormalnyWeb">
    <w:name w:val="Normal (Web)"/>
    <w:basedOn w:val="Normalny"/>
    <w:qFormat/>
    <w:rPr>
      <w:sz w:val="24"/>
      <w:szCs w:val="24"/>
    </w:rPr>
  </w:style>
  <w:style w:type="paragraph" w:customStyle="1" w:styleId="Tabela">
    <w:name w:val="Tabela"/>
    <w:next w:val="Normalny"/>
    <w:qFormat/>
    <w:pPr>
      <w:widowControl w:val="0"/>
    </w:pPr>
    <w:rPr>
      <w:rFonts w:ascii="SimSun" w:eastAsia="Calibri" w:hAnsi="SimSun" w:cs="SimSun"/>
      <w:szCs w:val="24"/>
      <w:lang w:eastAsia="zh-CN"/>
    </w:rPr>
  </w:style>
  <w:style w:type="paragraph" w:styleId="Akapitzlist">
    <w:name w:val="List Paragraph"/>
    <w:basedOn w:val="Normalny"/>
    <w:uiPriority w:val="34"/>
    <w:qFormat/>
    <w:pPr>
      <w:ind w:left="720"/>
      <w:contextualSpacing/>
    </w:pPr>
  </w:style>
  <w:style w:type="paragraph" w:customStyle="1" w:styleId="xl75">
    <w:name w:val="xl75"/>
    <w:basedOn w:val="Normalny"/>
    <w:qFormat/>
    <w:pPr>
      <w:pBdr>
        <w:top w:val="single" w:sz="4" w:space="0" w:color="CAC9D9"/>
        <w:right w:val="single" w:sz="4" w:space="0" w:color="3877A6"/>
      </w:pBdr>
      <w:shd w:val="clear" w:color="auto" w:fill="FFFFFF"/>
      <w:suppressAutoHyphens w:val="0"/>
      <w:spacing w:before="280" w:after="280"/>
      <w:textAlignment w:val="center"/>
    </w:pPr>
    <w:rPr>
      <w:b/>
      <w:bCs/>
      <w:sz w:val="14"/>
      <w:szCs w:val="14"/>
    </w:rPr>
  </w:style>
  <w:style w:type="paragraph" w:customStyle="1" w:styleId="Nagwek10">
    <w:name w:val="Nagłówek1"/>
    <w:basedOn w:val="Normalny"/>
    <w:next w:val="Tekstpodstawowy"/>
    <w:qFormat/>
    <w:pPr>
      <w:keepNext/>
      <w:spacing w:before="240" w:after="120"/>
    </w:pPr>
    <w:rPr>
      <w:rFonts w:ascii="Arial" w:eastAsia="Arial Unicode MS" w:hAnsi="Arial" w:cs="Tahoma"/>
      <w:sz w:val="28"/>
      <w:szCs w:val="28"/>
    </w:rPr>
  </w:style>
  <w:style w:type="paragraph" w:customStyle="1" w:styleId="xl69">
    <w:name w:val="xl69"/>
    <w:basedOn w:val="Normalny"/>
    <w:qFormat/>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pPr>
    <w:rPr>
      <w:sz w:val="16"/>
      <w:szCs w:val="16"/>
    </w:rPr>
  </w:style>
  <w:style w:type="paragraph" w:customStyle="1" w:styleId="Point0">
    <w:name w:val="Point 0"/>
    <w:basedOn w:val="Normalny"/>
    <w:qFormat/>
    <w:pPr>
      <w:suppressAutoHyphens w:val="0"/>
      <w:spacing w:before="120" w:after="120"/>
      <w:ind w:left="850" w:hanging="850"/>
      <w:jc w:val="both"/>
    </w:pPr>
    <w:rPr>
      <w:sz w:val="24"/>
      <w:szCs w:val="22"/>
    </w:rPr>
  </w:style>
  <w:style w:type="paragraph" w:customStyle="1" w:styleId="Tiret0">
    <w:name w:val="Tiret 0"/>
    <w:basedOn w:val="Point0"/>
    <w:qFormat/>
    <w:pPr>
      <w:numPr>
        <w:numId w:val="9"/>
      </w:numPr>
      <w:tabs>
        <w:tab w:val="left" w:pos="850"/>
      </w:tabs>
    </w:pPr>
  </w:style>
  <w:style w:type="paragraph" w:customStyle="1" w:styleId="Teksttreci1">
    <w:name w:val="Tekst treści1"/>
    <w:basedOn w:val="Normalny"/>
    <w:qFormat/>
    <w:pPr>
      <w:shd w:val="clear" w:color="auto" w:fill="FFFFFF"/>
      <w:suppressAutoHyphens w:val="0"/>
      <w:spacing w:after="600" w:line="173" w:lineRule="exact"/>
      <w:ind w:hanging="420"/>
    </w:pPr>
    <w:rPr>
      <w:rFonts w:ascii="Century Gothic" w:hAnsi="Century Gothic" w:cs="Century Gothic"/>
      <w:sz w:val="17"/>
      <w:szCs w:val="17"/>
    </w:rPr>
  </w:style>
  <w:style w:type="paragraph" w:customStyle="1" w:styleId="SectionTitle">
    <w:name w:val="SectionTitle"/>
    <w:basedOn w:val="Normalny"/>
    <w:next w:val="Nagwek1"/>
    <w:qFormat/>
    <w:pPr>
      <w:keepNext/>
      <w:suppressAutoHyphens w:val="0"/>
      <w:spacing w:before="120" w:after="360"/>
      <w:jc w:val="center"/>
    </w:pPr>
    <w:rPr>
      <w:b/>
      <w:smallCaps/>
      <w:sz w:val="28"/>
      <w:szCs w:val="22"/>
    </w:rPr>
  </w:style>
  <w:style w:type="paragraph" w:customStyle="1" w:styleId="Textbody">
    <w:name w:val="Text body"/>
    <w:basedOn w:val="Normalny"/>
    <w:qFormat/>
    <w:pPr>
      <w:widowControl w:val="0"/>
      <w:spacing w:after="120"/>
    </w:pPr>
    <w:rPr>
      <w:rFonts w:eastAsia="Arial Unicode MS" w:cs="Tahoma"/>
      <w:kern w:val="2"/>
      <w:sz w:val="24"/>
      <w:szCs w:val="24"/>
    </w:rPr>
  </w:style>
  <w:style w:type="paragraph" w:customStyle="1" w:styleId="Default">
    <w:name w:val="Default"/>
    <w:qFormat/>
    <w:rPr>
      <w:rFonts w:ascii="Calibri" w:eastAsia="Calibri" w:hAnsi="Calibri"/>
      <w:color w:val="000000"/>
      <w:sz w:val="24"/>
      <w:szCs w:val="24"/>
      <w:lang w:eastAsia="zh-CN"/>
    </w:rPr>
  </w:style>
  <w:style w:type="paragraph" w:customStyle="1" w:styleId="xl72">
    <w:name w:val="xl72"/>
    <w:basedOn w:val="Normalny"/>
    <w:qFormat/>
    <w:pPr>
      <w:pBdr>
        <w:bottom w:val="single" w:sz="4" w:space="0" w:color="000000"/>
      </w:pBdr>
      <w:shd w:val="clear" w:color="auto" w:fill="FFFFFF"/>
      <w:suppressAutoHyphens w:val="0"/>
      <w:spacing w:before="280" w:after="280"/>
      <w:textAlignment w:val="center"/>
    </w:pPr>
    <w:rPr>
      <w:b/>
      <w:bCs/>
      <w:sz w:val="24"/>
      <w:szCs w:val="24"/>
    </w:rPr>
  </w:style>
  <w:style w:type="paragraph" w:customStyle="1" w:styleId="Style21">
    <w:name w:val="Style21"/>
    <w:basedOn w:val="Normalny"/>
    <w:qFormat/>
    <w:pPr>
      <w:widowControl w:val="0"/>
      <w:suppressAutoHyphens w:val="0"/>
      <w:spacing w:line="293" w:lineRule="exact"/>
      <w:jc w:val="center"/>
    </w:pPr>
    <w:rPr>
      <w:sz w:val="24"/>
      <w:szCs w:val="24"/>
    </w:rPr>
  </w:style>
  <w:style w:type="paragraph" w:customStyle="1" w:styleId="Tekstpodstawowy22">
    <w:name w:val="Tekst podstawowy 22"/>
    <w:basedOn w:val="Normalny"/>
    <w:qFormat/>
    <w:pPr>
      <w:jc w:val="both"/>
    </w:pPr>
    <w:rPr>
      <w:sz w:val="22"/>
      <w:szCs w:val="22"/>
    </w:rPr>
  </w:style>
  <w:style w:type="paragraph" w:customStyle="1" w:styleId="ChapterTitle">
    <w:name w:val="ChapterTitle"/>
    <w:basedOn w:val="Normalny"/>
    <w:next w:val="Normalny"/>
    <w:qFormat/>
    <w:pPr>
      <w:keepNext/>
      <w:suppressAutoHyphens w:val="0"/>
      <w:spacing w:before="120" w:after="360"/>
      <w:jc w:val="center"/>
    </w:pPr>
    <w:rPr>
      <w:b/>
      <w:sz w:val="32"/>
      <w:szCs w:val="22"/>
    </w:rPr>
  </w:style>
  <w:style w:type="paragraph" w:customStyle="1" w:styleId="Point2">
    <w:name w:val="Point 2"/>
    <w:basedOn w:val="Normalny"/>
    <w:qFormat/>
    <w:pPr>
      <w:suppressAutoHyphens w:val="0"/>
      <w:spacing w:before="120" w:after="120"/>
      <w:ind w:left="1984" w:hanging="567"/>
      <w:jc w:val="both"/>
    </w:pPr>
    <w:rPr>
      <w:sz w:val="24"/>
      <w:szCs w:val="22"/>
    </w:rPr>
  </w:style>
  <w:style w:type="paragraph" w:customStyle="1" w:styleId="NumPar1">
    <w:name w:val="NumPar 1"/>
    <w:basedOn w:val="Normalny"/>
    <w:next w:val="Text1"/>
    <w:qFormat/>
    <w:pPr>
      <w:numPr>
        <w:numId w:val="4"/>
      </w:numPr>
      <w:tabs>
        <w:tab w:val="left" w:pos="850"/>
      </w:tabs>
      <w:suppressAutoHyphens w:val="0"/>
      <w:spacing w:before="120" w:after="120"/>
      <w:jc w:val="both"/>
    </w:pPr>
    <w:rPr>
      <w:sz w:val="24"/>
      <w:szCs w:val="22"/>
    </w:rPr>
  </w:style>
  <w:style w:type="paragraph" w:customStyle="1" w:styleId="Tiret2">
    <w:name w:val="Tiret 2"/>
    <w:basedOn w:val="Point2"/>
    <w:qFormat/>
    <w:pPr>
      <w:numPr>
        <w:numId w:val="11"/>
      </w:numPr>
      <w:tabs>
        <w:tab w:val="left" w:pos="1984"/>
      </w:tabs>
    </w:pPr>
  </w:style>
  <w:style w:type="paragraph" w:styleId="Bezodstpw">
    <w:name w:val="No Spacing"/>
    <w:qFormat/>
    <w:rPr>
      <w:rFonts w:ascii="Calibri" w:eastAsia="Calibri" w:hAnsi="Calibri"/>
      <w:lang w:eastAsia="zh-CN"/>
    </w:rPr>
  </w:style>
  <w:style w:type="paragraph" w:customStyle="1" w:styleId="NormalBold">
    <w:name w:val="NormalBold"/>
    <w:basedOn w:val="Normalny"/>
    <w:qFormat/>
    <w:pPr>
      <w:widowControl w:val="0"/>
      <w:suppressAutoHyphens w:val="0"/>
    </w:pPr>
    <w:rPr>
      <w:b/>
      <w:sz w:val="24"/>
      <w:szCs w:val="22"/>
    </w:rPr>
  </w:style>
  <w:style w:type="paragraph" w:customStyle="1" w:styleId="xl65">
    <w:name w:val="xl65"/>
    <w:basedOn w:val="Normalny"/>
    <w:qFormat/>
    <w:pPr>
      <w:pBdr>
        <w:top w:val="single" w:sz="4" w:space="0" w:color="000000"/>
        <w:left w:val="single" w:sz="4" w:space="0" w:color="000000"/>
        <w:bottom w:val="single" w:sz="4" w:space="0" w:color="000000"/>
        <w:right w:val="single" w:sz="4" w:space="0" w:color="000000"/>
      </w:pBdr>
      <w:shd w:val="clear" w:color="auto" w:fill="CEFFCE"/>
      <w:suppressAutoHyphens w:val="0"/>
      <w:spacing w:before="280" w:after="280"/>
      <w:jc w:val="center"/>
      <w:textAlignment w:val="center"/>
    </w:pPr>
    <w:rPr>
      <w:sz w:val="16"/>
      <w:szCs w:val="16"/>
    </w:rPr>
  </w:style>
  <w:style w:type="paragraph" w:customStyle="1" w:styleId="ust">
    <w:name w:val="ust"/>
    <w:qFormat/>
    <w:pPr>
      <w:spacing w:before="60" w:after="60"/>
      <w:ind w:left="426" w:hanging="284"/>
      <w:jc w:val="both"/>
    </w:pPr>
    <w:rPr>
      <w:rFonts w:ascii="Calibri" w:eastAsia="Calibri" w:hAnsi="Calibri"/>
      <w:sz w:val="24"/>
      <w:lang w:eastAsia="zh-CN"/>
    </w:rPr>
  </w:style>
  <w:style w:type="paragraph" w:customStyle="1" w:styleId="Kolorowalistaakcent11">
    <w:name w:val="Kolorowa lista — akcent 11"/>
    <w:basedOn w:val="Normalny"/>
    <w:qFormat/>
    <w:pPr>
      <w:ind w:left="720"/>
      <w:contextualSpacing/>
    </w:pPr>
  </w:style>
  <w:style w:type="paragraph" w:customStyle="1" w:styleId="Tekstpodstawowy21">
    <w:name w:val="Tekst podstawowy 21"/>
    <w:basedOn w:val="Normalny"/>
    <w:qFormat/>
    <w:pPr>
      <w:suppressAutoHyphens w:val="0"/>
      <w:overflowPunct w:val="0"/>
      <w:jc w:val="both"/>
      <w:textAlignment w:val="baseline"/>
    </w:pPr>
    <w:rPr>
      <w:sz w:val="28"/>
    </w:rPr>
  </w:style>
  <w:style w:type="paragraph" w:customStyle="1" w:styleId="ManualNumPar1">
    <w:name w:val="Manual NumPar 1"/>
    <w:basedOn w:val="Normalny"/>
    <w:next w:val="Text1"/>
    <w:qFormat/>
    <w:pPr>
      <w:suppressAutoHyphens w:val="0"/>
      <w:spacing w:before="120" w:after="120"/>
      <w:ind w:left="850" w:hanging="850"/>
      <w:jc w:val="both"/>
    </w:pPr>
    <w:rPr>
      <w:sz w:val="24"/>
      <w:szCs w:val="22"/>
    </w:rPr>
  </w:style>
  <w:style w:type="paragraph" w:customStyle="1" w:styleId="xl73">
    <w:name w:val="xl73"/>
    <w:basedOn w:val="Normalny"/>
    <w:qFormat/>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right"/>
      <w:textAlignment w:val="center"/>
    </w:pPr>
    <w:rPr>
      <w:b/>
      <w:bCs/>
      <w:color w:val="333333"/>
      <w:sz w:val="14"/>
      <w:szCs w:val="14"/>
    </w:rPr>
  </w:style>
  <w:style w:type="paragraph" w:customStyle="1" w:styleId="xl64">
    <w:name w:val="xl64"/>
    <w:basedOn w:val="Normalny"/>
    <w:qFormat/>
    <w:pPr>
      <w:shd w:val="clear" w:color="auto" w:fill="FFFFFF"/>
      <w:suppressAutoHyphens w:val="0"/>
      <w:spacing w:before="280" w:after="280"/>
    </w:pPr>
    <w:rPr>
      <w:color w:val="333333"/>
      <w:sz w:val="18"/>
      <w:szCs w:val="18"/>
    </w:rPr>
  </w:style>
  <w:style w:type="paragraph" w:customStyle="1" w:styleId="Liniapozioma">
    <w:name w:val="Linia pozioma"/>
    <w:basedOn w:val="Normalny"/>
    <w:next w:val="Tekstpodstawowy"/>
    <w:qFormat/>
    <w:pPr>
      <w:suppressLineNumbers/>
      <w:pBdr>
        <w:bottom w:val="double" w:sz="6" w:space="0" w:color="808080"/>
      </w:pBdr>
      <w:spacing w:after="283"/>
    </w:pPr>
    <w:rPr>
      <w:sz w:val="12"/>
      <w:szCs w:val="12"/>
    </w:rPr>
  </w:style>
  <w:style w:type="paragraph" w:customStyle="1" w:styleId="NumPar4">
    <w:name w:val="NumPar 4"/>
    <w:basedOn w:val="Normalny"/>
    <w:next w:val="Text1"/>
    <w:qFormat/>
    <w:pPr>
      <w:tabs>
        <w:tab w:val="left" w:pos="850"/>
      </w:tabs>
      <w:suppressAutoHyphens w:val="0"/>
      <w:spacing w:before="120" w:after="120"/>
      <w:ind w:left="850" w:hanging="850"/>
      <w:jc w:val="both"/>
    </w:pPr>
    <w:rPr>
      <w:sz w:val="24"/>
      <w:szCs w:val="22"/>
    </w:rPr>
  </w:style>
  <w:style w:type="paragraph" w:customStyle="1" w:styleId="NumPar3">
    <w:name w:val="NumPar 3"/>
    <w:basedOn w:val="Normalny"/>
    <w:next w:val="Text1"/>
    <w:qFormat/>
    <w:pPr>
      <w:tabs>
        <w:tab w:val="left" w:pos="850"/>
      </w:tabs>
      <w:suppressAutoHyphens w:val="0"/>
      <w:spacing w:before="120" w:after="120"/>
      <w:ind w:left="850" w:hanging="850"/>
      <w:jc w:val="both"/>
    </w:pPr>
    <w:rPr>
      <w:sz w:val="24"/>
      <w:szCs w:val="22"/>
    </w:rPr>
  </w:style>
  <w:style w:type="paragraph" w:customStyle="1" w:styleId="Standard">
    <w:name w:val="Standard"/>
    <w:qFormat/>
    <w:pPr>
      <w:widowControl w:val="0"/>
    </w:pPr>
    <w:rPr>
      <w:rFonts w:ascii="Calibri" w:eastAsia="Arial Unicode MS" w:hAnsi="Calibri" w:cs="Tahoma"/>
      <w:kern w:val="2"/>
      <w:sz w:val="24"/>
      <w:szCs w:val="24"/>
      <w:lang w:val="cs-CZ" w:eastAsia="zh-CN"/>
    </w:rPr>
  </w:style>
  <w:style w:type="paragraph" w:customStyle="1" w:styleId="xl63">
    <w:name w:val="xl63"/>
    <w:basedOn w:val="Normalny"/>
    <w:qFormat/>
    <w:pPr>
      <w:shd w:val="clear" w:color="auto" w:fill="FFFFFF"/>
      <w:suppressAutoHyphens w:val="0"/>
      <w:spacing w:before="280" w:after="280"/>
    </w:pPr>
    <w:rPr>
      <w:sz w:val="12"/>
      <w:szCs w:val="12"/>
    </w:rPr>
  </w:style>
  <w:style w:type="paragraph" w:styleId="Poprawka">
    <w:name w:val="Revision"/>
    <w:qFormat/>
    <w:rPr>
      <w:rFonts w:ascii="Calibri" w:eastAsia="Calibri" w:hAnsi="Calibri"/>
      <w:lang w:eastAsia="zh-CN"/>
    </w:rPr>
  </w:style>
  <w:style w:type="paragraph" w:customStyle="1" w:styleId="xl70">
    <w:name w:val="xl70"/>
    <w:basedOn w:val="Normalny"/>
    <w:qFormat/>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sz w:val="16"/>
      <w:szCs w:val="16"/>
    </w:rPr>
  </w:style>
  <w:style w:type="paragraph" w:customStyle="1" w:styleId="Akapitzlist1">
    <w:name w:val="Akapit z listą1"/>
    <w:basedOn w:val="Normalny"/>
    <w:qFormat/>
    <w:pPr>
      <w:spacing w:after="200" w:line="276" w:lineRule="auto"/>
      <w:ind w:left="720"/>
    </w:pPr>
    <w:rPr>
      <w:rFonts w:eastAsia="SimSun" w:cs="Calibri"/>
      <w:kern w:val="2"/>
      <w:sz w:val="22"/>
      <w:szCs w:val="22"/>
    </w:rPr>
  </w:style>
  <w:style w:type="paragraph" w:customStyle="1" w:styleId="SIWZtekst">
    <w:name w:val="SIWZ_tekst"/>
    <w:basedOn w:val="Normalny"/>
    <w:qFormat/>
    <w:pPr>
      <w:tabs>
        <w:tab w:val="left" w:pos="720"/>
      </w:tabs>
      <w:suppressAutoHyphens w:val="0"/>
      <w:spacing w:before="240" w:line="360" w:lineRule="auto"/>
      <w:jc w:val="both"/>
    </w:pPr>
    <w:rPr>
      <w:rFonts w:ascii="Arial" w:hAnsi="Arial" w:cs="Arial"/>
      <w:sz w:val="22"/>
      <w:szCs w:val="22"/>
    </w:rPr>
  </w:style>
  <w:style w:type="paragraph" w:customStyle="1" w:styleId="Zawartoramki">
    <w:name w:val="Zawartość ramki"/>
    <w:basedOn w:val="Tekstpodstawowy"/>
    <w:qFormat/>
  </w:style>
  <w:style w:type="paragraph" w:customStyle="1" w:styleId="Text1">
    <w:name w:val="Text 1"/>
    <w:basedOn w:val="Normalny"/>
    <w:qFormat/>
    <w:pPr>
      <w:suppressAutoHyphens w:val="0"/>
      <w:spacing w:before="120" w:after="120"/>
      <w:ind w:left="850"/>
      <w:jc w:val="both"/>
    </w:pPr>
    <w:rPr>
      <w:sz w:val="24"/>
      <w:szCs w:val="22"/>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xl66">
    <w:name w:val="xl66"/>
    <w:basedOn w:val="Normalny"/>
    <w:qFormat/>
    <w:pPr>
      <w:pBdr>
        <w:top w:val="single" w:sz="4" w:space="0" w:color="000000"/>
        <w:left w:val="single" w:sz="4" w:space="0" w:color="000000"/>
        <w:bottom w:val="single" w:sz="4" w:space="0" w:color="000000"/>
        <w:right w:val="single" w:sz="4" w:space="0" w:color="000000"/>
      </w:pBdr>
      <w:shd w:val="clear" w:color="auto" w:fill="F0F0F4"/>
      <w:suppressAutoHyphens w:val="0"/>
      <w:spacing w:before="280" w:after="280"/>
      <w:jc w:val="center"/>
    </w:pPr>
    <w:rPr>
      <w:sz w:val="16"/>
      <w:szCs w:val="16"/>
    </w:rPr>
  </w:style>
  <w:style w:type="paragraph" w:customStyle="1" w:styleId="NormalCentered">
    <w:name w:val="Normal Centered"/>
    <w:basedOn w:val="Normalny"/>
    <w:qFormat/>
    <w:pPr>
      <w:suppressAutoHyphens w:val="0"/>
      <w:spacing w:before="120" w:after="120"/>
      <w:jc w:val="center"/>
    </w:pPr>
    <w:rPr>
      <w:sz w:val="24"/>
      <w:szCs w:val="22"/>
    </w:rPr>
  </w:style>
  <w:style w:type="paragraph" w:customStyle="1" w:styleId="xl67">
    <w:name w:val="xl67"/>
    <w:basedOn w:val="Normalny"/>
    <w:qFormat/>
    <w:pPr>
      <w:pBdr>
        <w:top w:val="single" w:sz="4" w:space="0" w:color="000000"/>
        <w:left w:val="single" w:sz="4" w:space="0" w:color="000000"/>
        <w:bottom w:val="single" w:sz="4" w:space="0" w:color="000000"/>
        <w:right w:val="single" w:sz="4" w:space="0" w:color="000000"/>
      </w:pBdr>
      <w:shd w:val="clear" w:color="auto" w:fill="F0F0F4"/>
      <w:suppressAutoHyphens w:val="0"/>
      <w:spacing w:before="280" w:after="280"/>
      <w:jc w:val="center"/>
      <w:textAlignment w:val="center"/>
    </w:pPr>
    <w:rPr>
      <w:sz w:val="16"/>
      <w:szCs w:val="16"/>
    </w:rPr>
  </w:style>
  <w:style w:type="paragraph" w:customStyle="1" w:styleId="NumPar2">
    <w:name w:val="NumPar 2"/>
    <w:basedOn w:val="Normalny"/>
    <w:next w:val="Text1"/>
    <w:qFormat/>
    <w:pPr>
      <w:tabs>
        <w:tab w:val="left" w:pos="850"/>
      </w:tabs>
      <w:suppressAutoHyphens w:val="0"/>
      <w:spacing w:before="120" w:after="120"/>
      <w:ind w:left="850" w:hanging="850"/>
      <w:jc w:val="both"/>
    </w:pPr>
    <w:rPr>
      <w:sz w:val="24"/>
      <w:szCs w:val="22"/>
    </w:rPr>
  </w:style>
  <w:style w:type="paragraph" w:customStyle="1" w:styleId="Tekstkomentarza1">
    <w:name w:val="Tekst komentarza1"/>
    <w:basedOn w:val="Normalny"/>
    <w:qFormat/>
    <w:pPr>
      <w:spacing w:after="200"/>
    </w:pPr>
    <w:rPr>
      <w:rFonts w:cs="Calibri"/>
    </w:rPr>
  </w:style>
  <w:style w:type="paragraph" w:customStyle="1" w:styleId="Point1">
    <w:name w:val="Point 1"/>
    <w:basedOn w:val="Normalny"/>
    <w:qFormat/>
    <w:pPr>
      <w:suppressAutoHyphens w:val="0"/>
      <w:spacing w:before="120" w:after="120"/>
      <w:ind w:left="1417" w:hanging="567"/>
      <w:jc w:val="both"/>
    </w:pPr>
    <w:rPr>
      <w:sz w:val="24"/>
      <w:szCs w:val="22"/>
    </w:rPr>
  </w:style>
  <w:style w:type="paragraph" w:customStyle="1" w:styleId="Style2">
    <w:name w:val="Style2"/>
    <w:basedOn w:val="Normalny"/>
    <w:qFormat/>
    <w:pPr>
      <w:widowControl w:val="0"/>
      <w:suppressAutoHyphens w:val="0"/>
    </w:pPr>
    <w:rPr>
      <w:sz w:val="24"/>
      <w:szCs w:val="24"/>
    </w:rPr>
  </w:style>
  <w:style w:type="paragraph" w:customStyle="1" w:styleId="Kolorowecieniowanieakcent11">
    <w:name w:val="Kolorowe cieniowanie — akcent 11"/>
    <w:qFormat/>
    <w:rPr>
      <w:rFonts w:ascii="Calibri" w:eastAsia="Calibri" w:hAnsi="Calibri"/>
      <w:lang w:eastAsia="zh-CN"/>
    </w:rPr>
  </w:style>
  <w:style w:type="paragraph" w:customStyle="1" w:styleId="PartTitle">
    <w:name w:val="PartTitle"/>
    <w:basedOn w:val="Normalny"/>
    <w:next w:val="ChapterTitle"/>
    <w:qFormat/>
    <w:pPr>
      <w:keepNext/>
      <w:pageBreakBefore/>
      <w:suppressAutoHyphens w:val="0"/>
      <w:spacing w:before="120" w:after="360"/>
      <w:jc w:val="center"/>
    </w:pPr>
    <w:rPr>
      <w:b/>
      <w:sz w:val="36"/>
      <w:szCs w:val="22"/>
    </w:rPr>
  </w:style>
  <w:style w:type="paragraph" w:customStyle="1" w:styleId="xl68">
    <w:name w:val="xl68"/>
    <w:basedOn w:val="Normalny"/>
    <w:qFormat/>
    <w:pPr>
      <w:pBdr>
        <w:top w:val="single" w:sz="4" w:space="0" w:color="000000"/>
        <w:left w:val="single" w:sz="4" w:space="0" w:color="000000"/>
        <w:bottom w:val="single" w:sz="4" w:space="0" w:color="000000"/>
        <w:right w:val="single" w:sz="4" w:space="0" w:color="000000"/>
      </w:pBdr>
      <w:shd w:val="clear" w:color="auto" w:fill="F0F0F4"/>
      <w:suppressAutoHyphens w:val="0"/>
      <w:spacing w:before="280" w:after="280"/>
      <w:jc w:val="center"/>
      <w:textAlignment w:val="center"/>
    </w:pPr>
    <w:rPr>
      <w:sz w:val="16"/>
      <w:szCs w:val="16"/>
    </w:rPr>
  </w:style>
  <w:style w:type="paragraph" w:customStyle="1" w:styleId="redniasiatka1akcent21">
    <w:name w:val="Średnia siatka 1 — akcent 21"/>
    <w:basedOn w:val="Normalny"/>
    <w:qFormat/>
    <w:pPr>
      <w:ind w:left="708"/>
    </w:pPr>
  </w:style>
  <w:style w:type="paragraph" w:customStyle="1" w:styleId="Tiret1">
    <w:name w:val="Tiret 1"/>
    <w:basedOn w:val="Point1"/>
    <w:qFormat/>
    <w:pPr>
      <w:numPr>
        <w:numId w:val="5"/>
      </w:numPr>
      <w:tabs>
        <w:tab w:val="left" w:pos="1417"/>
      </w:tabs>
    </w:pPr>
  </w:style>
  <w:style w:type="paragraph" w:customStyle="1" w:styleId="xl74">
    <w:name w:val="xl74"/>
    <w:basedOn w:val="Normalny"/>
    <w:qFormat/>
    <w:pPr>
      <w:shd w:val="clear" w:color="auto" w:fill="FFFFFF"/>
      <w:suppressAutoHyphens w:val="0"/>
      <w:spacing w:before="280" w:after="280"/>
    </w:pPr>
    <w:rPr>
      <w:b/>
      <w:bCs/>
      <w:color w:val="333333"/>
      <w:sz w:val="18"/>
      <w:szCs w:val="18"/>
    </w:rPr>
  </w:style>
  <w:style w:type="paragraph" w:customStyle="1" w:styleId="Podpis1">
    <w:name w:val="Podpis1"/>
    <w:basedOn w:val="Normalny"/>
    <w:qFormat/>
    <w:pPr>
      <w:suppressLineNumbers/>
      <w:spacing w:before="120" w:after="120"/>
    </w:pPr>
    <w:rPr>
      <w:rFonts w:cs="Tahoma"/>
      <w:i/>
      <w:iCs/>
      <w:sz w:val="24"/>
      <w:szCs w:val="24"/>
    </w:rPr>
  </w:style>
  <w:style w:type="paragraph" w:customStyle="1" w:styleId="xl76">
    <w:name w:val="xl76"/>
    <w:basedOn w:val="Normalny"/>
    <w:qFormat/>
    <w:pPr>
      <w:pBdr>
        <w:top w:val="single" w:sz="4" w:space="0" w:color="000000"/>
        <w:left w:val="single" w:sz="4" w:space="0" w:color="000000"/>
        <w:bottom w:val="single" w:sz="4" w:space="0" w:color="000000"/>
        <w:right w:val="single" w:sz="4" w:space="0" w:color="000000"/>
      </w:pBdr>
      <w:shd w:val="clear" w:color="auto" w:fill="CCFFCC"/>
      <w:suppressAutoHyphens w:val="0"/>
      <w:spacing w:before="280" w:after="280"/>
      <w:jc w:val="center"/>
      <w:textAlignment w:val="center"/>
    </w:pPr>
    <w:rPr>
      <w:b/>
      <w:bCs/>
      <w:sz w:val="14"/>
      <w:szCs w:val="14"/>
    </w:rPr>
  </w:style>
  <w:style w:type="paragraph" w:customStyle="1" w:styleId="xl71">
    <w:name w:val="xl71"/>
    <w:basedOn w:val="Normalny"/>
    <w:qFormat/>
    <w:pPr>
      <w:pBdr>
        <w:top w:val="single" w:sz="4" w:space="0" w:color="000000"/>
        <w:left w:val="single" w:sz="4" w:space="0" w:color="000000"/>
        <w:bottom w:val="single" w:sz="4" w:space="0" w:color="000000"/>
        <w:right w:val="single" w:sz="4" w:space="0" w:color="000000"/>
      </w:pBdr>
      <w:shd w:val="clear" w:color="auto" w:fill="FFFFFF"/>
      <w:suppressAutoHyphens w:val="0"/>
      <w:spacing w:before="280" w:after="280"/>
      <w:jc w:val="center"/>
      <w:textAlignment w:val="center"/>
    </w:pPr>
    <w:rPr>
      <w:sz w:val="16"/>
      <w:szCs w:val="16"/>
    </w:rPr>
  </w:style>
  <w:style w:type="paragraph" w:styleId="Tekstkomentarza">
    <w:name w:val="annotation text"/>
    <w:basedOn w:val="Normalny"/>
    <w:link w:val="TekstkomentarzaZnak2"/>
    <w:uiPriority w:val="99"/>
    <w:unhideWhenUsed/>
    <w:qFormat/>
    <w:rsid w:val="008E5A90"/>
  </w:style>
  <w:style w:type="character" w:styleId="Hipercze">
    <w:name w:val="Hyperlink"/>
    <w:basedOn w:val="Domylnaczcionkaakapitu"/>
    <w:uiPriority w:val="99"/>
    <w:unhideWhenUsed/>
    <w:rsid w:val="001C4393"/>
    <w:rPr>
      <w:color w:val="0563C1" w:themeColor="hyperlink"/>
      <w:u w:val="single"/>
    </w:rPr>
  </w:style>
  <w:style w:type="paragraph" w:customStyle="1" w:styleId="pkt">
    <w:name w:val="pkt"/>
    <w:basedOn w:val="Normalny"/>
    <w:rsid w:val="0050702D"/>
    <w:pPr>
      <w:suppressAutoHyphens w:val="0"/>
      <w:spacing w:before="60" w:after="60"/>
      <w:ind w:left="851" w:hanging="295"/>
      <w:jc w:val="both"/>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3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pl/web/gov/zaloz-profil-zaufan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mowienia.gov.pl/pl/regulami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azek_miast@pojezierzedrawskie.com.pl" TargetMode="External"/><Relationship Id="rId5" Type="http://schemas.openxmlformats.org/officeDocument/2006/relationships/webSettings" Target="webSettings.xml"/><Relationship Id="rId15" Type="http://schemas.openxmlformats.org/officeDocument/2006/relationships/hyperlink" Target="mailto:zwiazek_miast@pojezierzedrawskie.com.pl" TargetMode="External"/><Relationship Id="rId10" Type="http://schemas.openxmlformats.org/officeDocument/2006/relationships/hyperlink" Target="https://ezamowienia.gov.pl/mp-client/tenders/ocds-148610-ad065bf5-0ccc-11ed-8000-d680d39e541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mp-client/search/list/ocds-148610-7d5962ed-251e-11ed-9071-8637ea33a6f9" TargetMode="External"/><Relationship Id="rId14" Type="http://schemas.openxmlformats.org/officeDocument/2006/relationships/hyperlink" Target="https://ezamowienia.gov.pl/pl/regulamin/"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F7F8E-86AA-42D0-9201-935A28C1B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1</Pages>
  <Words>14424</Words>
  <Characters>86549</Characters>
  <Application>Microsoft Office Word</Application>
  <DocSecurity>0</DocSecurity>
  <Lines>721</Lines>
  <Paragraphs>201</Paragraphs>
  <ScaleCrop>false</ScaleCrop>
  <HeadingPairs>
    <vt:vector size="2" baseType="variant">
      <vt:variant>
        <vt:lpstr>Tytuł</vt:lpstr>
      </vt:variant>
      <vt:variant>
        <vt:i4>1</vt:i4>
      </vt:variant>
    </vt:vector>
  </HeadingPairs>
  <TitlesOfParts>
    <vt:vector size="1" baseType="lpstr">
      <vt:lpstr>Nadleśnictwo Złotów</vt:lpstr>
    </vt:vector>
  </TitlesOfParts>
  <Company/>
  <LinksUpToDate>false</LinksUpToDate>
  <CharactersWithSpaces>100772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Nadleśnictwo Złotów</dc:title>
  <dc:subject/>
  <dc:creator>aneta.malolepsza</dc:creator>
  <dc:description/>
  <cp:lastModifiedBy>Robert Stanek</cp:lastModifiedBy>
  <cp:revision>22</cp:revision>
  <cp:lastPrinted>2022-08-11T10:06:00Z</cp:lastPrinted>
  <dcterms:created xsi:type="dcterms:W3CDTF">2022-08-11T11:03:00Z</dcterms:created>
  <dcterms:modified xsi:type="dcterms:W3CDTF">2022-08-29T12:05:00Z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KSOProductBuildVer">
    <vt:lpwstr>1045-11.2.0.9739</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